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27191" w14:textId="18A6DF26"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52F59251" w14:textId="77777777" w:rsidR="00512197" w:rsidRPr="00512197" w:rsidRDefault="00512197" w:rsidP="00512197">
      <w:pPr>
        <w:tabs>
          <w:tab w:val="left" w:pos="4095"/>
        </w:tabs>
        <w:spacing w:before="40" w:after="40" w:line="240" w:lineRule="auto"/>
        <w:ind w:left="720"/>
        <w:contextualSpacing/>
        <w:jc w:val="center"/>
        <w:rPr>
          <w:rFonts w:ascii="Times New Roman" w:eastAsia="Calibri" w:hAnsi="Times New Roman" w:cs="Times New Roman"/>
          <w:b/>
          <w:color w:val="7030A0"/>
          <w:sz w:val="26"/>
          <w:szCs w:val="26"/>
          <w:lang w:val="vi-VN"/>
        </w:rPr>
      </w:pPr>
      <w:r w:rsidRPr="00512197">
        <w:rPr>
          <w:rFonts w:ascii="Times New Roman" w:eastAsia="Calibri" w:hAnsi="Times New Roman" w:cs="Times New Roman"/>
          <w:b/>
          <w:noProof/>
          <w:color w:val="7030A0"/>
          <w:sz w:val="26"/>
          <w:szCs w:val="26"/>
        </w:rPr>
        <mc:AlternateContent>
          <mc:Choice Requires="wps">
            <w:drawing>
              <wp:anchor distT="0" distB="0" distL="114300" distR="114300" simplePos="0" relativeHeight="251660288" behindDoc="1" locked="0" layoutInCell="1" allowOverlap="1" wp14:anchorId="4687C8BC" wp14:editId="622CA2E5">
                <wp:simplePos x="0" y="0"/>
                <wp:positionH relativeFrom="column">
                  <wp:posOffset>237490</wp:posOffset>
                </wp:positionH>
                <wp:positionV relativeFrom="paragraph">
                  <wp:posOffset>-189865</wp:posOffset>
                </wp:positionV>
                <wp:extent cx="5605145" cy="9001760"/>
                <wp:effectExtent l="38100" t="38100" r="14605" b="279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05145" cy="9001760"/>
                        </a:xfrm>
                        <a:prstGeom prst="rect">
                          <a:avLst/>
                        </a:prstGeom>
                        <a:solidFill>
                          <a:sysClr val="window" lastClr="FFFFFF"/>
                        </a:solidFill>
                        <a:ln w="82550">
                          <a:solidFill>
                            <a:srgbClr val="0000FF"/>
                          </a:solidFill>
                        </a:ln>
                        <a:effectLst/>
                      </wps:spPr>
                      <wps:txbx>
                        <w:txbxContent>
                          <w:p w14:paraId="3318F11D" w14:textId="77777777" w:rsidR="00512197" w:rsidRDefault="00512197" w:rsidP="00512197"/>
                          <w:p w14:paraId="5EE6AFDD" w14:textId="124B15EC" w:rsidR="00512197" w:rsidRDefault="00512197" w:rsidP="00512197"/>
                          <w:p w14:paraId="6594BDD2" w14:textId="1DA5E4E4" w:rsidR="00A84A28" w:rsidRDefault="00A84A28" w:rsidP="00512197"/>
                          <w:p w14:paraId="004ABDFF" w14:textId="77777777" w:rsidR="000B3C05" w:rsidRDefault="000B3C05" w:rsidP="005121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87C8BC" id="_x0000_t202" coordsize="21600,21600" o:spt="202" path="m,l,21600r21600,l21600,xe">
                <v:stroke joinstyle="miter"/>
                <v:path gradientshapeok="t" o:connecttype="rect"/>
              </v:shapetype>
              <v:shape id="Text Box 2" o:spid="_x0000_s1026" type="#_x0000_t202" style="position:absolute;left:0;text-align:left;margin-left:18.7pt;margin-top:-14.95pt;width:441.35pt;height:70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" fillcolor="window" strokecolor="blue" strokeweight="6.5pt">
                <v:path arrowok="t"/>
                <v:textbox>
                  <w:txbxContent>
                    <w:p w14:paraId="3318F11D" w14:textId="77777777" w:rsidR="00512197" w:rsidRDefault="00512197" w:rsidP="00512197"/>
                    <w:p w14:paraId="5EE6AFDD" w14:textId="124B15EC" w:rsidR="00512197" w:rsidRDefault="00512197" w:rsidP="00512197"/>
                    <w:p w14:paraId="6594BDD2" w14:textId="1DA5E4E4" w:rsidR="00A84A28" w:rsidRDefault="00A84A28" w:rsidP="00512197"/>
                    <w:p w14:paraId="004ABDFF" w14:textId="77777777" w:rsidR="000B3C05" w:rsidRDefault="000B3C05" w:rsidP="00512197"/>
                  </w:txbxContent>
                </v:textbox>
              </v:shape>
            </w:pict>
          </mc:Fallback>
        </mc:AlternateContent>
      </w:r>
      <w:r w:rsidRPr="00512197">
        <w:rPr>
          <w:rFonts w:ascii="Times New Roman" w:eastAsia="Calibri" w:hAnsi="Times New Roman" w:cs="Times New Roman"/>
          <w:b/>
          <w:color w:val="7030A0"/>
          <w:sz w:val="26"/>
          <w:szCs w:val="26"/>
          <w:lang w:val="vi-VN"/>
        </w:rPr>
        <w:t>BỘ LAO ĐỘNG THƯƠNG BINH XÃ  HỘI</w:t>
      </w:r>
    </w:p>
    <w:p w14:paraId="31FB0FE2" w14:textId="77777777" w:rsidR="00512197" w:rsidRPr="00512197" w:rsidRDefault="00512197" w:rsidP="00512197">
      <w:pPr>
        <w:tabs>
          <w:tab w:val="left" w:pos="4095"/>
        </w:tabs>
        <w:spacing w:before="40" w:after="40" w:line="240" w:lineRule="auto"/>
        <w:ind w:left="720"/>
        <w:contextualSpacing/>
        <w:jc w:val="center"/>
        <w:rPr>
          <w:rFonts w:ascii="Times New Roman" w:eastAsia="Calibri" w:hAnsi="Times New Roman" w:cs="Times New Roman"/>
          <w:b/>
          <w:color w:val="7030A0"/>
          <w:sz w:val="26"/>
          <w:szCs w:val="26"/>
          <w:lang w:val="vi-VN"/>
        </w:rPr>
      </w:pPr>
      <w:r w:rsidRPr="00512197">
        <w:rPr>
          <w:rFonts w:ascii="Times New Roman" w:eastAsia="Calibri" w:hAnsi="Times New Roman" w:cs="Times New Roman"/>
          <w:b/>
          <w:color w:val="7030A0"/>
          <w:sz w:val="26"/>
          <w:szCs w:val="26"/>
          <w:lang w:val="vi-VN"/>
        </w:rPr>
        <w:t>TRƯỜNG ĐẠI HỌC SƯ PHẠM KỸ THUẬT VĨNH LONG</w:t>
      </w:r>
    </w:p>
    <w:p w14:paraId="079D1E82" w14:textId="77777777" w:rsidR="00512197" w:rsidRPr="00512197" w:rsidRDefault="00512197" w:rsidP="00512197">
      <w:pPr>
        <w:tabs>
          <w:tab w:val="left" w:pos="4095"/>
        </w:tabs>
        <w:spacing w:before="40" w:after="40" w:line="240" w:lineRule="auto"/>
        <w:ind w:left="720"/>
        <w:contextualSpacing/>
        <w:rPr>
          <w:rFonts w:ascii="Times New Roman" w:eastAsia="Calibri" w:hAnsi="Times New Roman" w:cs="Times New Roman"/>
          <w:b/>
          <w:color w:val="7030A0"/>
          <w:sz w:val="26"/>
          <w:szCs w:val="26"/>
          <w:lang w:val="vi-VN"/>
        </w:rPr>
      </w:pPr>
      <w:r w:rsidRPr="00512197">
        <w:rPr>
          <w:rFonts w:ascii="Times New Roman" w:eastAsia="Calibri" w:hAnsi="Times New Roman" w:cs="Times New Roman"/>
          <w:b/>
          <w:color w:val="7030A0"/>
          <w:sz w:val="26"/>
          <w:szCs w:val="26"/>
          <w:lang w:val="vi-VN"/>
        </w:rPr>
        <w:t xml:space="preserve">                                LIÊN KẾT VỚI CAO ĐẲNG BẾN TRE</w:t>
      </w:r>
    </w:p>
    <w:p w14:paraId="31A806B1" w14:textId="77777777" w:rsidR="00512197" w:rsidRPr="00512197" w:rsidRDefault="00512197" w:rsidP="00512197">
      <w:pPr>
        <w:tabs>
          <w:tab w:val="left" w:pos="4096"/>
          <w:tab w:val="center" w:pos="4874"/>
        </w:tabs>
        <w:spacing w:before="40" w:after="40" w:line="240" w:lineRule="auto"/>
        <w:rPr>
          <w:rFonts w:ascii="Times New Roman" w:eastAsia="Calibri" w:hAnsi="Times New Roman" w:cs="Times New Roman"/>
          <w:b/>
          <w:color w:val="7030A0"/>
          <w:sz w:val="26"/>
          <w:szCs w:val="26"/>
          <w:lang w:val="vi-VN"/>
        </w:rPr>
      </w:pPr>
      <w:r w:rsidRPr="00512197">
        <w:rPr>
          <w:rFonts w:ascii="Times New Roman" w:eastAsia="Calibri" w:hAnsi="Times New Roman" w:cs="Times New Roman"/>
          <w:noProof/>
          <w:sz w:val="28"/>
        </w:rPr>
        <mc:AlternateContent>
          <mc:Choice Requires="wps">
            <w:drawing>
              <wp:anchor distT="4294967295" distB="4294967295" distL="114300" distR="114300" simplePos="0" relativeHeight="251659264" behindDoc="0" locked="0" layoutInCell="1" allowOverlap="1" wp14:anchorId="657219C9" wp14:editId="655411C1">
                <wp:simplePos x="0" y="0"/>
                <wp:positionH relativeFrom="column">
                  <wp:posOffset>2748915</wp:posOffset>
                </wp:positionH>
                <wp:positionV relativeFrom="paragraph">
                  <wp:posOffset>113664</wp:posOffset>
                </wp:positionV>
                <wp:extent cx="1104265" cy="0"/>
                <wp:effectExtent l="0" t="0" r="63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042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F6D92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16.45pt,8.95pt" to="303.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" strokecolor="#4a7ebb">
                <o:lock v:ext="edit" shapetype="f"/>
              </v:line>
            </w:pict>
          </mc:Fallback>
        </mc:AlternateContent>
      </w:r>
      <w:r w:rsidRPr="00512197">
        <w:rPr>
          <w:rFonts w:ascii="Times New Roman" w:eastAsia="Calibri" w:hAnsi="Times New Roman" w:cs="Times New Roman"/>
          <w:b/>
          <w:color w:val="7030A0"/>
          <w:sz w:val="26"/>
          <w:szCs w:val="26"/>
          <w:lang w:val="vi-VN"/>
        </w:rPr>
        <w:tab/>
      </w:r>
    </w:p>
    <w:p w14:paraId="16158740" w14:textId="77777777" w:rsidR="00512197" w:rsidRPr="00512197" w:rsidRDefault="00512197" w:rsidP="00512197">
      <w:pPr>
        <w:tabs>
          <w:tab w:val="left" w:pos="4096"/>
          <w:tab w:val="center" w:pos="4874"/>
        </w:tabs>
        <w:spacing w:before="40" w:after="40" w:line="240" w:lineRule="auto"/>
        <w:rPr>
          <w:rFonts w:ascii="Times New Roman" w:eastAsia="Calibri" w:hAnsi="Times New Roman" w:cs="Times New Roman"/>
          <w:b/>
          <w:color w:val="7030A0"/>
          <w:sz w:val="26"/>
          <w:szCs w:val="26"/>
        </w:rPr>
      </w:pPr>
      <w:r w:rsidRPr="00512197">
        <w:rPr>
          <w:rFonts w:ascii="Times New Roman" w:eastAsia="Calibri" w:hAnsi="Times New Roman" w:cs="Times New Roman"/>
          <w:b/>
          <w:color w:val="7030A0"/>
          <w:sz w:val="26"/>
          <w:szCs w:val="26"/>
          <w:lang w:val="vi-VN"/>
        </w:rPr>
        <w:t xml:space="preserve">                                                              </w:t>
      </w:r>
      <w:r w:rsidRPr="00512197">
        <w:rPr>
          <w:rFonts w:ascii="Times New Roman" w:eastAsia="Calibri" w:hAnsi="Times New Roman" w:cs="Times New Roman"/>
          <w:b/>
          <w:noProof/>
          <w:color w:val="7030A0"/>
          <w:sz w:val="26"/>
          <w:szCs w:val="26"/>
        </w:rPr>
        <w:drawing>
          <wp:inline distT="0" distB="0" distL="0" distR="0" wp14:anchorId="6539FBDE" wp14:editId="7C805CEB">
            <wp:extent cx="1314450" cy="1266825"/>
            <wp:effectExtent l="0" t="0" r="0" b="9525"/>
            <wp:docPr id="25" name="Picture 4" descr="C:\Documents and Settings\Microsoft\Desktop\hinh anh logo\logo dhspktv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icrosoft\Desktop\hinh anh logo\logo dhspktv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266825"/>
                    </a:xfrm>
                    <a:prstGeom prst="rect">
                      <a:avLst/>
                    </a:prstGeom>
                    <a:noFill/>
                    <a:ln w="9525">
                      <a:noFill/>
                      <a:miter lim="800000"/>
                      <a:headEnd/>
                      <a:tailEnd/>
                    </a:ln>
                  </pic:spPr>
                </pic:pic>
              </a:graphicData>
            </a:graphic>
          </wp:inline>
        </w:drawing>
      </w:r>
    </w:p>
    <w:p w14:paraId="52F258A6" w14:textId="77777777" w:rsidR="00512197" w:rsidRPr="00512197" w:rsidRDefault="00512197" w:rsidP="00512197">
      <w:pPr>
        <w:tabs>
          <w:tab w:val="left" w:pos="4095"/>
          <w:tab w:val="center" w:pos="4874"/>
        </w:tabs>
        <w:spacing w:before="40" w:after="40" w:line="240" w:lineRule="auto"/>
        <w:rPr>
          <w:rFonts w:ascii="Times New Roman" w:eastAsia="Calibri" w:hAnsi="Times New Roman" w:cs="Times New Roman"/>
          <w:b/>
          <w:color w:val="7030A0"/>
          <w:sz w:val="26"/>
          <w:szCs w:val="26"/>
        </w:rPr>
      </w:pPr>
      <w:r w:rsidRPr="00512197">
        <w:rPr>
          <w:rFonts w:ascii="Times New Roman" w:eastAsia="Calibri" w:hAnsi="Times New Roman" w:cs="Times New Roman"/>
          <w:b/>
          <w:color w:val="7030A0"/>
          <w:sz w:val="26"/>
          <w:szCs w:val="26"/>
        </w:rPr>
        <w:t xml:space="preserve">                                                                   </w:t>
      </w:r>
    </w:p>
    <w:p w14:paraId="363FAD33" w14:textId="77777777" w:rsidR="00512197" w:rsidRPr="00512197" w:rsidRDefault="00512197" w:rsidP="00512197">
      <w:pPr>
        <w:tabs>
          <w:tab w:val="left" w:pos="4095"/>
          <w:tab w:val="center" w:pos="4874"/>
        </w:tabs>
        <w:spacing w:before="40" w:after="40" w:line="240" w:lineRule="auto"/>
        <w:rPr>
          <w:rFonts w:ascii="Times New Roman" w:eastAsia="Calibri" w:hAnsi="Times New Roman" w:cs="Times New Roman"/>
          <w:b/>
          <w:color w:val="7030A0"/>
          <w:sz w:val="26"/>
          <w:szCs w:val="26"/>
        </w:rPr>
      </w:pPr>
    </w:p>
    <w:p w14:paraId="43E44FA6" w14:textId="77777777" w:rsidR="00512197" w:rsidRPr="00512197" w:rsidRDefault="00512197" w:rsidP="00512197">
      <w:pPr>
        <w:tabs>
          <w:tab w:val="left" w:pos="4095"/>
          <w:tab w:val="center" w:pos="4874"/>
        </w:tabs>
        <w:spacing w:before="40" w:after="40" w:line="240" w:lineRule="auto"/>
        <w:jc w:val="center"/>
        <w:rPr>
          <w:rFonts w:ascii="Times New Roman" w:eastAsia="Calibri" w:hAnsi="Times New Roman" w:cs="Times New Roman"/>
          <w:b/>
          <w:color w:val="FF0000"/>
          <w:sz w:val="36"/>
          <w:szCs w:val="36"/>
        </w:rPr>
      </w:pPr>
    </w:p>
    <w:p w14:paraId="5F6AF0F0" w14:textId="0FCC4222" w:rsidR="00512197" w:rsidRPr="00512197" w:rsidRDefault="00894F3B" w:rsidP="00512197">
      <w:pPr>
        <w:tabs>
          <w:tab w:val="left" w:pos="4095"/>
          <w:tab w:val="center" w:pos="4874"/>
        </w:tabs>
        <w:spacing w:before="40" w:after="40" w:line="240" w:lineRule="auto"/>
        <w:jc w:val="center"/>
        <w:rPr>
          <w:rFonts w:ascii="Times New Roman" w:eastAsia="Calibri" w:hAnsi="Times New Roman" w:cs="Times New Roman"/>
          <w:b/>
          <w:color w:val="7030A0"/>
          <w:sz w:val="26"/>
          <w:szCs w:val="26"/>
          <w:lang w:val="vi-VN"/>
        </w:rPr>
      </w:pPr>
      <w:r>
        <w:rPr>
          <w:rFonts w:ascii="Times New Roman" w:eastAsia="Calibri" w:hAnsi="Times New Roman" w:cs="Times New Roman"/>
          <w:b/>
          <w:color w:val="FF0000"/>
          <w:sz w:val="36"/>
          <w:szCs w:val="36"/>
        </w:rPr>
        <w:t xml:space="preserve">    </w:t>
      </w:r>
      <w:r w:rsidR="00512197" w:rsidRPr="00512197">
        <w:rPr>
          <w:rFonts w:ascii="Times New Roman" w:eastAsia="Calibri" w:hAnsi="Times New Roman" w:cs="Times New Roman"/>
          <w:b/>
          <w:color w:val="FF0000"/>
          <w:sz w:val="36"/>
          <w:szCs w:val="36"/>
        </w:rPr>
        <w:t xml:space="preserve">BÀI THU HOẠCH CHUYÊN ĐỀ BÀI TẬP </w:t>
      </w:r>
      <w:r w:rsidR="00512197">
        <w:rPr>
          <w:rFonts w:ascii="Times New Roman" w:eastAsia="Calibri" w:hAnsi="Times New Roman" w:cs="Times New Roman"/>
          <w:b/>
          <w:color w:val="FF0000"/>
          <w:sz w:val="36"/>
          <w:szCs w:val="36"/>
          <w:lang w:val="vi-VN"/>
        </w:rPr>
        <w:t>NHÓM</w:t>
      </w:r>
    </w:p>
    <w:p w14:paraId="24AA1B8E" w14:textId="77777777" w:rsidR="00512197" w:rsidRPr="00512197" w:rsidRDefault="00512197" w:rsidP="00512197">
      <w:pPr>
        <w:tabs>
          <w:tab w:val="left" w:pos="4095"/>
        </w:tabs>
        <w:spacing w:after="0" w:line="240" w:lineRule="auto"/>
        <w:rPr>
          <w:rFonts w:ascii="Times New Roman" w:eastAsia="Calibri" w:hAnsi="Times New Roman" w:cs="Times New Roman"/>
          <w:b/>
          <w:sz w:val="26"/>
          <w:szCs w:val="26"/>
        </w:rPr>
      </w:pPr>
    </w:p>
    <w:p w14:paraId="2CEFCD6F" w14:textId="16431F3F" w:rsidR="00512197" w:rsidRDefault="00512197" w:rsidP="00512197">
      <w:pPr>
        <w:tabs>
          <w:tab w:val="left" w:pos="7395"/>
        </w:tabs>
        <w:spacing w:after="0" w:line="240" w:lineRule="auto"/>
        <w:rPr>
          <w:rFonts w:ascii="Times New Roman" w:eastAsia="Calibri" w:hAnsi="Times New Roman" w:cs="Times New Roman"/>
          <w:b/>
          <w:sz w:val="26"/>
          <w:szCs w:val="26"/>
        </w:rPr>
      </w:pPr>
      <w:r w:rsidRPr="00512197">
        <w:rPr>
          <w:rFonts w:ascii="Times New Roman" w:eastAsia="Calibri" w:hAnsi="Times New Roman" w:cs="Times New Roman"/>
          <w:b/>
          <w:sz w:val="26"/>
          <w:szCs w:val="26"/>
        </w:rPr>
        <w:t xml:space="preserve">                                Lớp Bồi Dưỡng  CDGDNN GV Hạng II</w:t>
      </w:r>
    </w:p>
    <w:p w14:paraId="28127454" w14:textId="77777777" w:rsidR="00A84A28" w:rsidRDefault="00A84A28" w:rsidP="00512197">
      <w:pPr>
        <w:tabs>
          <w:tab w:val="left" w:pos="7395"/>
        </w:tabs>
        <w:spacing w:after="0" w:line="240" w:lineRule="auto"/>
        <w:rPr>
          <w:rFonts w:ascii="Times New Roman" w:eastAsia="Calibri" w:hAnsi="Times New Roman" w:cs="Times New Roman"/>
          <w:b/>
          <w:sz w:val="26"/>
          <w:szCs w:val="26"/>
        </w:rPr>
      </w:pPr>
    </w:p>
    <w:p w14:paraId="269AEC27" w14:textId="65413996" w:rsidR="00A84A28" w:rsidRDefault="00A84A28" w:rsidP="00A84A28">
      <w:pPr>
        <w:tabs>
          <w:tab w:val="left" w:pos="7395"/>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LẬP ĐỀ CƯƠNG NCKH CHO 1 ĐỀ TÀI NCKH</w:t>
      </w:r>
    </w:p>
    <w:p w14:paraId="2F1F745D" w14:textId="77777777" w:rsidR="00A05296" w:rsidRPr="0095552A" w:rsidRDefault="00A05296" w:rsidP="00A05296">
      <w:pPr>
        <w:spacing w:before="120" w:after="0" w:line="312" w:lineRule="auto"/>
        <w:ind w:firstLine="720"/>
        <w:jc w:val="center"/>
        <w:rPr>
          <w:rFonts w:asciiTheme="majorHAnsi" w:hAnsiTheme="majorHAnsi" w:cstheme="majorHAnsi"/>
          <w:b/>
          <w:bCs/>
          <w:sz w:val="28"/>
          <w:szCs w:val="28"/>
          <w:lang w:val="vi-VN"/>
        </w:rPr>
      </w:pPr>
      <w:r w:rsidRPr="0095552A">
        <w:rPr>
          <w:rFonts w:asciiTheme="majorHAnsi" w:hAnsiTheme="majorHAnsi" w:cstheme="majorHAnsi"/>
          <w:b/>
          <w:bCs/>
          <w:sz w:val="28"/>
          <w:szCs w:val="28"/>
          <w:lang w:val="vi-VN"/>
        </w:rPr>
        <w:t>ĐỀ XUẤT MÔ HÌNH XÂY DỰNG VĂN HÓA TẠI TRƯỜNG CAO ĐẲNG LÝ TỰ TRỌNG THÀNH PHỐ HỒ CHÍ MINH</w:t>
      </w:r>
    </w:p>
    <w:p w14:paraId="0CC2FAE2" w14:textId="77777777" w:rsidR="00A05296" w:rsidRPr="00512197" w:rsidRDefault="00A05296" w:rsidP="00512197">
      <w:pPr>
        <w:tabs>
          <w:tab w:val="left" w:pos="7395"/>
        </w:tabs>
        <w:spacing w:after="0" w:line="240" w:lineRule="auto"/>
        <w:rPr>
          <w:rFonts w:ascii="Times New Roman" w:eastAsia="Calibri" w:hAnsi="Times New Roman" w:cs="Times New Roman"/>
          <w:b/>
          <w:sz w:val="26"/>
          <w:szCs w:val="26"/>
          <w:lang w:val="vi-VN"/>
        </w:rPr>
      </w:pPr>
    </w:p>
    <w:p w14:paraId="06A8F3AB" w14:textId="77777777" w:rsidR="00512197" w:rsidRPr="00512197" w:rsidRDefault="00512197" w:rsidP="00512197">
      <w:pPr>
        <w:tabs>
          <w:tab w:val="left" w:pos="4095"/>
        </w:tabs>
        <w:spacing w:after="0" w:line="240" w:lineRule="auto"/>
        <w:rPr>
          <w:rFonts w:ascii="Times New Roman" w:eastAsia="Calibri" w:hAnsi="Times New Roman" w:cs="Times New Roman"/>
          <w:b/>
          <w:sz w:val="26"/>
          <w:szCs w:val="26"/>
        </w:rPr>
      </w:pPr>
      <w:r w:rsidRPr="00512197">
        <w:rPr>
          <w:rFonts w:ascii="Times New Roman" w:eastAsia="Calibri" w:hAnsi="Times New Roman" w:cs="Times New Roman"/>
          <w:b/>
          <w:sz w:val="26"/>
          <w:szCs w:val="26"/>
        </w:rPr>
        <w:t xml:space="preserve">                                  </w:t>
      </w:r>
    </w:p>
    <w:p w14:paraId="1A98A085" w14:textId="77777777" w:rsidR="00512197" w:rsidRPr="00512197" w:rsidRDefault="00512197" w:rsidP="00512197">
      <w:pPr>
        <w:tabs>
          <w:tab w:val="left" w:pos="4095"/>
        </w:tabs>
        <w:spacing w:after="0" w:line="240" w:lineRule="auto"/>
        <w:rPr>
          <w:rFonts w:ascii="Times New Roman" w:eastAsia="Calibri" w:hAnsi="Times New Roman" w:cs="Times New Roman"/>
          <w:b/>
          <w:sz w:val="26"/>
          <w:szCs w:val="26"/>
        </w:rPr>
      </w:pPr>
    </w:p>
    <w:p w14:paraId="6C52C709" w14:textId="3CA45047" w:rsidR="00512197" w:rsidRPr="00512197" w:rsidRDefault="00512197" w:rsidP="00512197">
      <w:pPr>
        <w:tabs>
          <w:tab w:val="left" w:pos="4095"/>
        </w:tabs>
        <w:spacing w:after="0" w:line="240" w:lineRule="auto"/>
        <w:rPr>
          <w:rFonts w:ascii="Times New Roman" w:eastAsia="Calibri" w:hAnsi="Times New Roman" w:cs="Times New Roman"/>
          <w:b/>
          <w:bCs/>
          <w:color w:val="000000"/>
          <w:sz w:val="26"/>
          <w:szCs w:val="26"/>
          <w:lang w:val="vi-VN"/>
        </w:rPr>
      </w:pPr>
      <w:r w:rsidRPr="00512197">
        <w:rPr>
          <w:rFonts w:ascii="Times New Roman" w:eastAsia="Calibri" w:hAnsi="Times New Roman" w:cs="Times New Roman"/>
          <w:b/>
          <w:sz w:val="26"/>
          <w:szCs w:val="26"/>
        </w:rPr>
        <w:t xml:space="preserve">                                </w:t>
      </w:r>
      <w:r w:rsidRPr="000B3C05">
        <w:rPr>
          <w:rFonts w:ascii="Times New Roman" w:eastAsia="Calibri" w:hAnsi="Times New Roman" w:cs="Times New Roman"/>
          <w:b/>
          <w:sz w:val="26"/>
          <w:szCs w:val="26"/>
        </w:rPr>
        <w:t xml:space="preserve">Giảng Viên Hướng Dẫn : </w:t>
      </w:r>
      <w:r w:rsidRPr="00512197">
        <w:rPr>
          <w:rFonts w:ascii="Times New Roman" w:eastAsia="Calibri" w:hAnsi="Times New Roman" w:cs="Times New Roman"/>
          <w:b/>
          <w:bCs/>
          <w:color w:val="000000"/>
          <w:sz w:val="26"/>
          <w:szCs w:val="26"/>
        </w:rPr>
        <w:t>T</w:t>
      </w:r>
      <w:r>
        <w:rPr>
          <w:rFonts w:ascii="Times New Roman" w:eastAsia="Calibri" w:hAnsi="Times New Roman" w:cs="Times New Roman"/>
          <w:b/>
          <w:bCs/>
          <w:color w:val="000000"/>
          <w:sz w:val="26"/>
          <w:szCs w:val="26"/>
          <w:lang w:val="vi-VN"/>
        </w:rPr>
        <w:t>hầy Nguyễn Việt Thanh</w:t>
      </w:r>
    </w:p>
    <w:p w14:paraId="3EAA915E" w14:textId="77777777" w:rsidR="00512197" w:rsidRPr="00512197" w:rsidRDefault="00512197" w:rsidP="00512197">
      <w:pPr>
        <w:tabs>
          <w:tab w:val="left" w:pos="4095"/>
        </w:tabs>
        <w:spacing w:after="0" w:line="240" w:lineRule="auto"/>
        <w:jc w:val="center"/>
        <w:rPr>
          <w:rFonts w:ascii="Times New Roman" w:eastAsia="Calibri" w:hAnsi="Times New Roman" w:cs="Times New Roman"/>
          <w:b/>
          <w:bCs/>
          <w:color w:val="000000"/>
          <w:sz w:val="26"/>
          <w:szCs w:val="26"/>
        </w:rPr>
      </w:pPr>
    </w:p>
    <w:p w14:paraId="3097889C" w14:textId="77777777" w:rsidR="00512197" w:rsidRPr="00512197" w:rsidRDefault="00512197" w:rsidP="00512197">
      <w:pPr>
        <w:tabs>
          <w:tab w:val="left" w:pos="4095"/>
        </w:tabs>
        <w:spacing w:after="0" w:line="240" w:lineRule="auto"/>
        <w:jc w:val="center"/>
        <w:rPr>
          <w:rFonts w:ascii="Times New Roman" w:eastAsia="Calibri" w:hAnsi="Times New Roman" w:cs="Times New Roman"/>
          <w:b/>
          <w:bCs/>
          <w:color w:val="000000"/>
          <w:sz w:val="26"/>
          <w:szCs w:val="26"/>
        </w:rPr>
      </w:pPr>
    </w:p>
    <w:p w14:paraId="40608AC2" w14:textId="1A5CAA9F" w:rsidR="00512197" w:rsidRDefault="00512197" w:rsidP="00512197">
      <w:pPr>
        <w:tabs>
          <w:tab w:val="left" w:pos="4095"/>
        </w:tabs>
        <w:spacing w:after="0" w:line="240" w:lineRule="auto"/>
        <w:jc w:val="center"/>
        <w:rPr>
          <w:rFonts w:ascii="Times New Roman" w:eastAsia="Calibri" w:hAnsi="Times New Roman" w:cs="Times New Roman"/>
          <w:b/>
          <w:bCs/>
          <w:color w:val="000000"/>
          <w:sz w:val="26"/>
          <w:szCs w:val="26"/>
          <w:lang w:val="vi-VN"/>
        </w:rPr>
      </w:pPr>
      <w:r w:rsidRPr="00512197">
        <w:rPr>
          <w:rFonts w:ascii="Times New Roman" w:eastAsia="Calibri" w:hAnsi="Times New Roman" w:cs="Times New Roman"/>
          <w:b/>
          <w:bCs/>
          <w:color w:val="000000"/>
          <w:sz w:val="26"/>
          <w:szCs w:val="26"/>
        </w:rPr>
        <w:tab/>
        <w:t>Học viên</w:t>
      </w:r>
      <w:r>
        <w:rPr>
          <w:rFonts w:ascii="Times New Roman" w:eastAsia="Calibri" w:hAnsi="Times New Roman" w:cs="Times New Roman"/>
          <w:b/>
          <w:bCs/>
          <w:color w:val="000000"/>
          <w:sz w:val="26"/>
          <w:szCs w:val="26"/>
          <w:lang w:val="vi-VN"/>
        </w:rPr>
        <w:t xml:space="preserve"> nhóm 10</w:t>
      </w:r>
    </w:p>
    <w:p w14:paraId="700A4470" w14:textId="77777777" w:rsidR="00894F3B" w:rsidRDefault="00894F3B" w:rsidP="00512197">
      <w:pPr>
        <w:tabs>
          <w:tab w:val="left" w:pos="4095"/>
        </w:tabs>
        <w:spacing w:after="0" w:line="240" w:lineRule="auto"/>
        <w:jc w:val="center"/>
        <w:rPr>
          <w:rFonts w:ascii="Times New Roman" w:eastAsia="Calibri" w:hAnsi="Times New Roman" w:cs="Times New Roman"/>
          <w:b/>
          <w:bCs/>
          <w:color w:val="000000"/>
          <w:sz w:val="26"/>
          <w:szCs w:val="26"/>
          <w:lang w:val="vi-VN"/>
        </w:rPr>
      </w:pPr>
    </w:p>
    <w:p w14:paraId="7C7EF3D5" w14:textId="75D1048E" w:rsidR="00512197" w:rsidRPr="00512197"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1.</w:t>
      </w:r>
      <w:r w:rsidR="00894F3B">
        <w:rPr>
          <w:rFonts w:ascii="Times New Roman" w:eastAsia="Calibri" w:hAnsi="Times New Roman" w:cs="Times New Roman"/>
          <w:color w:val="000000"/>
          <w:sz w:val="26"/>
          <w:szCs w:val="26"/>
        </w:rPr>
        <w:t xml:space="preserve"> </w:t>
      </w:r>
      <w:r w:rsidRPr="00512197">
        <w:rPr>
          <w:rFonts w:ascii="Times New Roman" w:eastAsia="Calibri" w:hAnsi="Times New Roman" w:cs="Times New Roman"/>
          <w:color w:val="000000"/>
          <w:sz w:val="26"/>
          <w:szCs w:val="26"/>
          <w:lang w:val="vi-VN"/>
        </w:rPr>
        <w:t>Nguyễn Ngọc Quỳnh</w:t>
      </w:r>
    </w:p>
    <w:p w14:paraId="02BE4BD3" w14:textId="73ED1A3E" w:rsidR="00512197" w:rsidRPr="00512197"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2. Đinh Thị Huyên</w:t>
      </w:r>
    </w:p>
    <w:p w14:paraId="73CED216" w14:textId="54F0831C" w:rsidR="00512197" w:rsidRPr="005B154D"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3. Trần Thị Hồng Th</w:t>
      </w:r>
      <w:r w:rsidR="00894F3B" w:rsidRPr="005B154D">
        <w:rPr>
          <w:rFonts w:ascii="Times New Roman" w:eastAsia="Calibri" w:hAnsi="Times New Roman" w:cs="Times New Roman"/>
          <w:color w:val="000000"/>
          <w:sz w:val="26"/>
          <w:szCs w:val="26"/>
          <w:lang w:val="vi-VN"/>
        </w:rPr>
        <w:t>u</w:t>
      </w:r>
    </w:p>
    <w:p w14:paraId="3ADBA1DC" w14:textId="6FE6BD01" w:rsidR="00512197" w:rsidRPr="00512197"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4. Đỗ Thị Thơm</w:t>
      </w:r>
    </w:p>
    <w:p w14:paraId="003E0DC6" w14:textId="4AEF20D0" w:rsidR="00512197" w:rsidRPr="00512197"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5. Cao Thị Hồng Thắm</w:t>
      </w:r>
    </w:p>
    <w:p w14:paraId="52CAB164" w14:textId="611BE2FD" w:rsidR="00512197" w:rsidRPr="00512197"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6. Hoàng Thị Trang</w:t>
      </w:r>
    </w:p>
    <w:p w14:paraId="05DFDF40" w14:textId="29E29DEB" w:rsidR="00512197" w:rsidRPr="00512197" w:rsidRDefault="00512197" w:rsidP="00894F3B">
      <w:pPr>
        <w:tabs>
          <w:tab w:val="left" w:pos="4095"/>
        </w:tabs>
        <w:spacing w:after="0" w:line="312" w:lineRule="auto"/>
        <w:ind w:left="5670"/>
        <w:rPr>
          <w:rFonts w:ascii="Times New Roman" w:eastAsia="Calibri" w:hAnsi="Times New Roman" w:cs="Times New Roman"/>
          <w:color w:val="000000"/>
          <w:sz w:val="26"/>
          <w:szCs w:val="26"/>
          <w:lang w:val="vi-VN"/>
        </w:rPr>
      </w:pPr>
      <w:r w:rsidRPr="00512197">
        <w:rPr>
          <w:rFonts w:ascii="Times New Roman" w:eastAsia="Calibri" w:hAnsi="Times New Roman" w:cs="Times New Roman"/>
          <w:color w:val="000000"/>
          <w:sz w:val="26"/>
          <w:szCs w:val="26"/>
          <w:lang w:val="vi-VN"/>
        </w:rPr>
        <w:t>7.</w:t>
      </w:r>
      <w:r w:rsidR="00894F3B">
        <w:rPr>
          <w:rFonts w:ascii="Times New Roman" w:eastAsia="Calibri" w:hAnsi="Times New Roman" w:cs="Times New Roman"/>
          <w:color w:val="000000"/>
          <w:sz w:val="26"/>
          <w:szCs w:val="26"/>
        </w:rPr>
        <w:t xml:space="preserve"> </w:t>
      </w:r>
      <w:r w:rsidRPr="00512197">
        <w:rPr>
          <w:rFonts w:ascii="Times New Roman" w:eastAsia="Calibri" w:hAnsi="Times New Roman" w:cs="Times New Roman"/>
          <w:color w:val="000000"/>
          <w:sz w:val="26"/>
          <w:szCs w:val="26"/>
          <w:lang w:val="vi-VN"/>
        </w:rPr>
        <w:t>Hồ Kim Luyện</w:t>
      </w:r>
    </w:p>
    <w:p w14:paraId="17806FE2" w14:textId="77777777" w:rsidR="00512197" w:rsidRPr="00512197" w:rsidRDefault="00512197" w:rsidP="000B3C05">
      <w:pPr>
        <w:tabs>
          <w:tab w:val="left" w:pos="4095"/>
        </w:tabs>
        <w:spacing w:after="0" w:line="240" w:lineRule="auto"/>
        <w:rPr>
          <w:rFonts w:ascii="Times New Roman" w:eastAsia="Calibri" w:hAnsi="Times New Roman" w:cs="Times New Roman"/>
          <w:b/>
          <w:bCs/>
          <w:color w:val="000000"/>
          <w:sz w:val="26"/>
          <w:szCs w:val="26"/>
          <w:lang w:val="vi-VN"/>
        </w:rPr>
      </w:pPr>
    </w:p>
    <w:p w14:paraId="7738A90F" w14:textId="77777777" w:rsidR="000B3C05" w:rsidRDefault="000B3C05" w:rsidP="00A05296">
      <w:pPr>
        <w:tabs>
          <w:tab w:val="left" w:pos="4095"/>
        </w:tabs>
        <w:spacing w:after="0" w:line="240" w:lineRule="auto"/>
        <w:jc w:val="center"/>
        <w:rPr>
          <w:rFonts w:ascii="Times New Roman" w:eastAsia="Calibri" w:hAnsi="Times New Roman" w:cs="Times New Roman"/>
          <w:i/>
          <w:iCs/>
          <w:color w:val="000000"/>
          <w:sz w:val="26"/>
          <w:szCs w:val="26"/>
          <w:lang w:val="vi-VN"/>
        </w:rPr>
      </w:pPr>
    </w:p>
    <w:p w14:paraId="7B5F649C" w14:textId="77777777" w:rsidR="00D107C2" w:rsidRDefault="00D107C2" w:rsidP="00A05296">
      <w:pPr>
        <w:tabs>
          <w:tab w:val="left" w:pos="4095"/>
        </w:tabs>
        <w:spacing w:after="0" w:line="240" w:lineRule="auto"/>
        <w:jc w:val="center"/>
        <w:rPr>
          <w:rFonts w:ascii="Times New Roman" w:eastAsia="Calibri" w:hAnsi="Times New Roman" w:cs="Times New Roman"/>
          <w:i/>
          <w:iCs/>
          <w:color w:val="000000"/>
          <w:sz w:val="26"/>
          <w:szCs w:val="26"/>
          <w:lang w:val="vi-VN"/>
        </w:rPr>
      </w:pPr>
    </w:p>
    <w:p w14:paraId="516FBBE3" w14:textId="4E6797D5" w:rsidR="00512197" w:rsidRPr="00512197" w:rsidRDefault="00512197" w:rsidP="00A05296">
      <w:pPr>
        <w:tabs>
          <w:tab w:val="left" w:pos="4095"/>
        </w:tabs>
        <w:spacing w:after="0" w:line="240" w:lineRule="auto"/>
        <w:jc w:val="center"/>
        <w:rPr>
          <w:rFonts w:ascii="Times New Roman" w:eastAsia="Calibri" w:hAnsi="Times New Roman" w:cs="Times New Roman"/>
          <w:i/>
          <w:iCs/>
          <w:color w:val="7030A0"/>
          <w:sz w:val="26"/>
          <w:szCs w:val="26"/>
          <w:lang w:val="vi-VN"/>
        </w:rPr>
      </w:pPr>
      <w:r w:rsidRPr="00512197">
        <w:rPr>
          <w:rFonts w:ascii="Times New Roman" w:eastAsia="Calibri" w:hAnsi="Times New Roman" w:cs="Times New Roman"/>
          <w:i/>
          <w:iCs/>
          <w:color w:val="000000"/>
          <w:sz w:val="26"/>
          <w:szCs w:val="26"/>
          <w:lang w:val="vi-VN"/>
        </w:rPr>
        <w:t>Tp. Hồ Chí Minh tháng 2 năm 2021</w:t>
      </w:r>
    </w:p>
    <w:p w14:paraId="54CB85CD" w14:textId="1ED8F0E0" w:rsidR="00512197" w:rsidRPr="000B3C05" w:rsidRDefault="00512197" w:rsidP="0095552A">
      <w:pPr>
        <w:spacing w:before="120" w:after="0" w:line="312" w:lineRule="auto"/>
        <w:ind w:firstLine="720"/>
        <w:jc w:val="center"/>
        <w:rPr>
          <w:rFonts w:asciiTheme="majorHAnsi" w:hAnsiTheme="majorHAnsi" w:cstheme="majorHAnsi"/>
          <w:b/>
          <w:bCs/>
          <w:sz w:val="28"/>
          <w:szCs w:val="28"/>
          <w:lang w:val="vi-VN"/>
        </w:rPr>
      </w:pPr>
    </w:p>
    <w:p w14:paraId="010821D1" w14:textId="53BA9524" w:rsidR="00A84A28" w:rsidRPr="000B3C05" w:rsidRDefault="00A84A28" w:rsidP="00A84A28">
      <w:pPr>
        <w:spacing w:after="0" w:line="400" w:lineRule="atLeast"/>
        <w:jc w:val="center"/>
        <w:rPr>
          <w:rFonts w:ascii="Times New Roman" w:eastAsia="Times New Roman" w:hAnsi="Times New Roman" w:cs="Times New Roman"/>
          <w:b/>
          <w:color w:val="FF0000"/>
          <w:sz w:val="26"/>
          <w:szCs w:val="26"/>
          <w:lang w:val="vi-VN"/>
        </w:rPr>
      </w:pPr>
      <w:r w:rsidRPr="000B3C05">
        <w:rPr>
          <w:rFonts w:ascii="Times New Roman" w:eastAsia="Times New Roman" w:hAnsi="Times New Roman" w:cs="Times New Roman"/>
          <w:b/>
          <w:color w:val="FF0000"/>
          <w:sz w:val="26"/>
          <w:szCs w:val="26"/>
          <w:lang w:val="vi-VN"/>
        </w:rPr>
        <w:t>Câu 1:</w:t>
      </w:r>
      <w:r w:rsidR="000B3C05" w:rsidRPr="005B154D">
        <w:rPr>
          <w:rFonts w:ascii="Times New Roman" w:eastAsia="Times New Roman" w:hAnsi="Times New Roman" w:cs="Times New Roman"/>
          <w:b/>
          <w:color w:val="FF0000"/>
          <w:sz w:val="26"/>
          <w:szCs w:val="26"/>
          <w:lang w:val="vi-VN"/>
        </w:rPr>
        <w:t xml:space="preserve"> </w:t>
      </w:r>
      <w:r w:rsidRPr="000B3C05">
        <w:rPr>
          <w:rFonts w:ascii="Times New Roman" w:eastAsia="Times New Roman" w:hAnsi="Times New Roman" w:cs="Times New Roman"/>
          <w:b/>
          <w:color w:val="FF0000"/>
          <w:sz w:val="26"/>
          <w:szCs w:val="26"/>
          <w:lang w:val="vi-VN"/>
        </w:rPr>
        <w:t>Lập đề cương cho 1 đề tài tự chọn</w:t>
      </w:r>
    </w:p>
    <w:p w14:paraId="3006040E"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8"/>
          <w:szCs w:val="28"/>
          <w:lang w:val="vi-VN"/>
        </w:rPr>
      </w:pPr>
      <w:r w:rsidRPr="00A84A28">
        <w:rPr>
          <w:rFonts w:ascii="Times New Roman" w:eastAsia="Times New Roman" w:hAnsi="Times New Roman" w:cs="Times New Roman"/>
          <w:b/>
          <w:color w:val="000000"/>
          <w:sz w:val="28"/>
          <w:szCs w:val="28"/>
          <w:lang w:val="vi-VN"/>
        </w:rPr>
        <w:t>MỘT SỐ GIẢI PHÁP NÂNG CAO HIỆU QUẢ GIÁO DỤC ĐẠO ĐỨC CHO HỌC SINH CHƯA NGOAN HỆ TRUNG CẤP 9+3 Ở TRƯỜNG CAO ĐẲNG LÝ TỰ TRỌNG THÀNH PHỐ HỒ CHÍ MINH</w:t>
      </w:r>
    </w:p>
    <w:p w14:paraId="71D64F3D" w14:textId="77777777" w:rsidR="00A84A28" w:rsidRPr="00A84A28" w:rsidRDefault="00A84A28" w:rsidP="00A84A28">
      <w:pPr>
        <w:spacing w:after="0" w:line="400" w:lineRule="atLeast"/>
        <w:jc w:val="both"/>
        <w:rPr>
          <w:rFonts w:ascii="Times New Roman" w:eastAsia="Times New Roman" w:hAnsi="Times New Roman" w:cs="Times New Roman"/>
          <w:color w:val="000000"/>
          <w:sz w:val="28"/>
          <w:szCs w:val="28"/>
          <w:lang w:val="vi-VN"/>
        </w:rPr>
      </w:pPr>
    </w:p>
    <w:p w14:paraId="45AAD321"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p>
    <w:p w14:paraId="457273E0" w14:textId="77777777" w:rsidR="00A84A28" w:rsidRPr="00A84A28" w:rsidRDefault="00A84A28" w:rsidP="00A84A28">
      <w:pPr>
        <w:spacing w:after="0" w:line="400" w:lineRule="atLeast"/>
        <w:jc w:val="center"/>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Đề cương chi tiết</w:t>
      </w:r>
    </w:p>
    <w:p w14:paraId="52D43EE0"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MỞ ĐẦU</w:t>
      </w:r>
    </w:p>
    <w:p w14:paraId="337D03CC"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 Tính cấp thiết của đề tài</w:t>
      </w:r>
    </w:p>
    <w:p w14:paraId="5E077C94"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 Mục đích nghiên cứu</w:t>
      </w:r>
    </w:p>
    <w:p w14:paraId="604320F1"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 Nhiệm vụ nghiên cứu</w:t>
      </w:r>
    </w:p>
    <w:p w14:paraId="0A539BF7"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4. Giới hạn, phạm vi nghiên cứu</w:t>
      </w:r>
    </w:p>
    <w:p w14:paraId="4493011C"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5. Phương pháp nghiên cứu</w:t>
      </w:r>
    </w:p>
    <w:p w14:paraId="569E79B8"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6. Đóng góp của đề tài</w:t>
      </w:r>
    </w:p>
    <w:p w14:paraId="18B06CED"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p>
    <w:p w14:paraId="434F74D9"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p>
    <w:p w14:paraId="5A427DE0"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Chương 1</w:t>
      </w:r>
    </w:p>
    <w:p w14:paraId="43E3DA6F"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CƠ SỞ LÝ LUẬN VỀ GIÁO DỤC ĐẠO ĐỨC CHO HỌC SINH CHƯA NGOAN HỆ TRUNG CẤP 9+3 Ở TRƯỜNG CAO ĐẲNG LÝ TỰ TRỌNG THÀNH PHỐ HỒ CHÍ MINH</w:t>
      </w:r>
    </w:p>
    <w:p w14:paraId="173FA8EC" w14:textId="77777777" w:rsidR="00A84A28" w:rsidRPr="00A84A28" w:rsidRDefault="00A84A28" w:rsidP="00A84A28">
      <w:pPr>
        <w:spacing w:after="0" w:line="400" w:lineRule="atLeast"/>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1.1. Tổng quan về vấn đề nghiên cứu</w:t>
      </w:r>
    </w:p>
    <w:p w14:paraId="00401BFD" w14:textId="77777777" w:rsidR="00A84A28" w:rsidRPr="00A84A28" w:rsidRDefault="00A84A28" w:rsidP="00A84A28">
      <w:pPr>
        <w:spacing w:after="0" w:line="400" w:lineRule="atLeast"/>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1.2. Một số vấn đề chung liên quan đến đề tài</w:t>
      </w:r>
    </w:p>
    <w:p w14:paraId="367E5981"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1.2.1. Một số khái niệm</w:t>
      </w:r>
    </w:p>
    <w:p w14:paraId="283C843B"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1.2.1.1. Khái niệm giáo dục</w:t>
      </w:r>
    </w:p>
    <w:p w14:paraId="34A98F8B"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1.2.1.2. Khái niệm đạo đức</w:t>
      </w:r>
    </w:p>
    <w:p w14:paraId="67F4A59B"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1.2.1.3. Khái niệm giáo dục đạo đức</w:t>
      </w:r>
    </w:p>
    <w:p w14:paraId="2F820A8B"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1.2.1.4. Khái niệm học sinh chưa ngoan</w:t>
      </w:r>
    </w:p>
    <w:p w14:paraId="2ADB4B2B"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1.2.1.5. Khái niệm giáo dục đạo đức học sinh chưa ngoan</w:t>
      </w:r>
    </w:p>
    <w:p w14:paraId="39DF6DD7"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1.2.2. Phân loại học sinh chưa ngoan</w:t>
      </w:r>
    </w:p>
    <w:p w14:paraId="4B8593F1"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1.2.3. Nguyên tắc giáo dục đạo đức học sinh chưa ngoan</w:t>
      </w:r>
    </w:p>
    <w:p w14:paraId="5E895F4A"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1.2.3.1. Phương pháp thuyết phục</w:t>
      </w:r>
    </w:p>
    <w:p w14:paraId="57197272"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1.2.3.2. Phương pháp thúc đẩy</w:t>
      </w:r>
    </w:p>
    <w:p w14:paraId="06487415"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1.2.3.3. Phương pháp rèn luyện</w:t>
      </w:r>
    </w:p>
    <w:p w14:paraId="2499F5FD"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lastRenderedPageBreak/>
        <w:t>1.2.4. Ý nghĩa của việc giáo dục đạo đức học sinh chưa ngoan</w:t>
      </w:r>
    </w:p>
    <w:p w14:paraId="417EB2C4"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Kết luận chương 1</w:t>
      </w:r>
    </w:p>
    <w:p w14:paraId="5B3246E4" w14:textId="37E2EDFA" w:rsidR="000B3C05" w:rsidRDefault="000B3C05">
      <w:pP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br w:type="page"/>
      </w:r>
    </w:p>
    <w:p w14:paraId="32D67837"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8"/>
          <w:szCs w:val="28"/>
          <w:lang w:val="vi-VN"/>
        </w:rPr>
      </w:pPr>
      <w:bookmarkStart w:id="0" w:name="_GoBack"/>
      <w:bookmarkEnd w:id="0"/>
      <w:r w:rsidRPr="00A84A28">
        <w:rPr>
          <w:rFonts w:ascii="Times New Roman" w:eastAsia="Times New Roman" w:hAnsi="Times New Roman" w:cs="Times New Roman"/>
          <w:b/>
          <w:color w:val="000000"/>
          <w:sz w:val="28"/>
          <w:szCs w:val="28"/>
          <w:lang w:val="vi-VN"/>
        </w:rPr>
        <w:lastRenderedPageBreak/>
        <w:t>Chương 2</w:t>
      </w:r>
    </w:p>
    <w:p w14:paraId="68CE9238"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8"/>
          <w:szCs w:val="28"/>
          <w:lang w:val="vi-VN"/>
        </w:rPr>
      </w:pPr>
      <w:r w:rsidRPr="00A84A28">
        <w:rPr>
          <w:rFonts w:ascii="Times New Roman" w:eastAsia="Times New Roman" w:hAnsi="Times New Roman" w:cs="Times New Roman"/>
          <w:b/>
          <w:color w:val="000000"/>
          <w:sz w:val="28"/>
          <w:szCs w:val="28"/>
          <w:lang w:val="vi-VN"/>
        </w:rPr>
        <w:t>THỰC TRẠNG GIÁO DỤC ĐẠO ĐỨC CHO HỌC SINH CHƯA NGOAN HỆ TRUNG CẤP 9+3 Ở TRƯỜNG CAO ĐẲNG LÝ TỰ TRỌNG</w:t>
      </w:r>
    </w:p>
    <w:p w14:paraId="57CC700B"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8"/>
          <w:szCs w:val="28"/>
          <w:lang w:val="vi-VN"/>
        </w:rPr>
      </w:pPr>
      <w:r w:rsidRPr="00A84A28">
        <w:rPr>
          <w:rFonts w:ascii="Times New Roman" w:eastAsia="Times New Roman" w:hAnsi="Times New Roman" w:cs="Times New Roman"/>
          <w:b/>
          <w:color w:val="000000"/>
          <w:sz w:val="28"/>
          <w:szCs w:val="28"/>
          <w:lang w:val="vi-VN"/>
        </w:rPr>
        <w:t>THÀNH PHỐ HỒ CHÍ MINH</w:t>
      </w:r>
    </w:p>
    <w:p w14:paraId="58F33FF2" w14:textId="77777777" w:rsidR="00A84A28" w:rsidRPr="00A84A28" w:rsidRDefault="00A84A28" w:rsidP="00A84A28">
      <w:pPr>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2.1. Thực trạng về học sinh chưa ngoan hệ Trung cấp 9+3 hiện nay ở trường Cao đẳng Lý Tự Trọng thành phố Hồ Chí Minh</w:t>
      </w:r>
    </w:p>
    <w:p w14:paraId="06E8FA9D"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2.1.1. Tình hình học sinh chưa ngoan hệ Trung cấp 9+3 hiện nay ở trường Cao đẳng Lý Tự Trọng thành phố Hồ Chí Minh</w:t>
      </w:r>
    </w:p>
    <w:p w14:paraId="32E30864"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2.1.2. Nguyên nhân phát sinh học sinh chưa ngoan</w:t>
      </w:r>
    </w:p>
    <w:p w14:paraId="4AC5B660"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2.1.2.1. Nguyên nhân khách quan</w:t>
      </w:r>
    </w:p>
    <w:p w14:paraId="1DF256BF"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2.1.2.2. Nguyên nhân chủ quan từ chính bản thân các em</w:t>
      </w:r>
    </w:p>
    <w:p w14:paraId="74F69701"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2.1.3. Hậu quả của việc phát sinh học sinh chưa ngoan</w:t>
      </w:r>
    </w:p>
    <w:p w14:paraId="330BF55A" w14:textId="77777777" w:rsidR="00A84A28" w:rsidRPr="00A84A28" w:rsidRDefault="00A84A28" w:rsidP="00A84A28">
      <w:pPr>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2.2. Thực trạng công tác giáo dục đạo đức cho học sinh chưa ngoan hệ Trung cấp 9+3 hiện nay ở trường Cao đẳng Lý Tự Trọng thành phố Hồ Chí Minh</w:t>
      </w:r>
    </w:p>
    <w:p w14:paraId="6CD05E6D"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2.2.1. Thực trạng nhận thức của cán bộ, giảng viên, công nhân viên và phụ huynh học sinh về tầm quan trọng của công tác giáo dục đạo đức cho học sinh chưa ngoan hiện nay ở trường Cao đẳng Lý Tự Trọng thành phố Hồ Chí Minh</w:t>
      </w:r>
    </w:p>
    <w:p w14:paraId="10C3688C"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2.2.1.1. Thực trạng nhận thức của cán bộ, giảng viên, công nhân viên về công tác giáo dục học sinh chưa ngoan hiện nay ở trường Cao đẳng Lý Tự Trọng thành phố Hồ Chí Minh</w:t>
      </w:r>
    </w:p>
    <w:p w14:paraId="338E7A88"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2.2.1.2. Thực trạng nhận thức của phụ huynh học sinh về công tác giáo dục học sinh chưa ngoan hiện nay ở trường Cao đẳng Lý Tự Trọng thành phố Hồ Chí Minh</w:t>
      </w:r>
    </w:p>
    <w:p w14:paraId="7BFF8BAB"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 2.2.2. Thực trạng nội dung, chương trình giáo dục đạo đức cho học sinh chưa ngoan hiện nay ở trường Cao đẳng Lý Tự Trọng thành phố Hồ Chí Minh</w:t>
      </w:r>
    </w:p>
    <w:p w14:paraId="159E1E47"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2.2.3. Thực trạng phương pháp và hình thức giáo dục đạo đức cho học sinh chưa ngoan hiện nay ở trường Cao đẳng Lý Tự Trọng thành phố Hồ Chí Minh</w:t>
      </w:r>
    </w:p>
    <w:p w14:paraId="6DFC46B5"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2.2.4. Thực trạng quản lý công tác giáo dục đạo đức cho học sinh chưa ngoan hiện nay ở trường Cao đẳng Lý Tự Trọng thành phố Hồ Chí Minh</w:t>
      </w:r>
    </w:p>
    <w:p w14:paraId="02318173"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2.2.5. Các yếu tố ảnh hưởng đến công tác giáo dục đạo đức cho học sinh chưa ngoan hiện nay ở trường Cao đẳng Lý Tự Trọng thành phố Hồ Chí Minh</w:t>
      </w:r>
    </w:p>
    <w:p w14:paraId="403FB746" w14:textId="77777777" w:rsidR="00A84A28" w:rsidRPr="00A84A28" w:rsidRDefault="00A84A28" w:rsidP="00A84A28">
      <w:pPr>
        <w:spacing w:after="0" w:line="34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2.3.  Đánh giá chung về thực trạng công tác giáo dục đạo đức cho học sinh chưa ngoan hệ Trung cấp 9+3 hiện nay ở trường Cao đẳng Lý Tự Trọng thành phố Hồ Chí Minh</w:t>
      </w:r>
    </w:p>
    <w:p w14:paraId="6766CF7F"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2.3.1. Thành tựu công tác giáo dục đạo đức cho học sinh chưa ngoan hệ Trung cấp 9+3 hiện nay ở trường Cao đẳng Lý Tự Trọng thành phố Hồ Chí Minh</w:t>
      </w:r>
    </w:p>
    <w:p w14:paraId="6E332E86"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lastRenderedPageBreak/>
        <w:t xml:space="preserve">2.3.2. Hạn chế trong việc giáo dục đạo đức cho học sinh chưa ngoan hệ Trung cấp 9+3 hiện nay ở trường Cao đẳng Lý Tự Trọng thành phố Hồ Chí Minh </w:t>
      </w:r>
    </w:p>
    <w:p w14:paraId="3C8CC064"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2.3.3. Nguyên nhân của hạn chế</w:t>
      </w:r>
    </w:p>
    <w:p w14:paraId="7EBDA3F3"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2.3.3.1. Nguyên nhân khách quan</w:t>
      </w:r>
    </w:p>
    <w:p w14:paraId="4C47A97F" w14:textId="77777777" w:rsidR="00A84A28" w:rsidRPr="00A84A28" w:rsidRDefault="00A84A28" w:rsidP="00A84A28">
      <w:pPr>
        <w:spacing w:after="0" w:line="34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2.3.3.2. Nguyên nhân chủ quan</w:t>
      </w:r>
    </w:p>
    <w:p w14:paraId="743E4FAA"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Kết luận chương 2</w:t>
      </w:r>
    </w:p>
    <w:p w14:paraId="1583277E"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6"/>
          <w:szCs w:val="26"/>
          <w:lang w:val="vi-VN"/>
        </w:rPr>
      </w:pPr>
    </w:p>
    <w:p w14:paraId="554A694D" w14:textId="77777777" w:rsidR="000B3C05" w:rsidRDefault="000B3C05">
      <w:pPr>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br w:type="page"/>
      </w:r>
    </w:p>
    <w:p w14:paraId="638ED4A1" w14:textId="31E26506" w:rsidR="00A84A28" w:rsidRPr="00A84A28" w:rsidRDefault="00A84A28" w:rsidP="00A84A28">
      <w:pPr>
        <w:spacing w:after="0" w:line="400" w:lineRule="atLeast"/>
        <w:jc w:val="center"/>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lastRenderedPageBreak/>
        <w:t>Chương 3</w:t>
      </w:r>
    </w:p>
    <w:p w14:paraId="798005BE" w14:textId="77777777" w:rsidR="00A84A28" w:rsidRPr="00A84A28" w:rsidRDefault="00A84A28" w:rsidP="00A84A28">
      <w:pPr>
        <w:spacing w:after="0" w:line="400" w:lineRule="atLeast"/>
        <w:jc w:val="center"/>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MỘT SỐ GIẢI PHÁP NÂNG CAO HIỆU QUẢ GIÁO DỤC ĐẠO ĐỨC CHO HỌC SINH CHƯA NGOAN HỆ TRUNG CẤP 9+3 HIỆN NAY Ở TRƯỜNG CAO ĐẲNG LÝ TỰ TRỌNG THÀNH PHỐ HỒ CHÍ MINH</w:t>
      </w:r>
    </w:p>
    <w:p w14:paraId="3F694162"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3.1. Một số nguyên tắc đề xuất giải pháp nâng cao hiệu quả giáo dục đạo đức cho</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học sinh chưa ngoan</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hệ Trung cấp 9+3 hiện nay ở trường Cao đẳng Lý Tự Trọng thành phố Hồ Chí Minh</w:t>
      </w:r>
    </w:p>
    <w:p w14:paraId="43FE3414" w14:textId="77777777" w:rsidR="00A84A28" w:rsidRPr="00A84A28" w:rsidRDefault="00A84A28" w:rsidP="00A84A28">
      <w:pPr>
        <w:spacing w:after="0" w:line="400" w:lineRule="atLeast"/>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3.1.1. Nguyên tắc đảm bảo mục tiêu giáo dục</w:t>
      </w:r>
    </w:p>
    <w:p w14:paraId="0A20B730" w14:textId="77777777" w:rsidR="00A84A28" w:rsidRPr="00A84A28" w:rsidRDefault="00A84A28" w:rsidP="00A84A28">
      <w:pPr>
        <w:spacing w:after="0" w:line="400" w:lineRule="atLeast"/>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3.1.2. Nguyên tắc đảm bảo tính thực tiễn</w:t>
      </w:r>
    </w:p>
    <w:p w14:paraId="242070B3" w14:textId="77777777" w:rsidR="00A84A28" w:rsidRPr="00A84A28" w:rsidRDefault="00A84A28" w:rsidP="00A84A28">
      <w:pPr>
        <w:spacing w:after="0" w:line="400" w:lineRule="atLeast"/>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3.1.3. Nguyên tắc đảm bảo tính đồng bộ, hệ thống</w:t>
      </w:r>
    </w:p>
    <w:p w14:paraId="0B9048B7" w14:textId="77777777" w:rsidR="00A84A28" w:rsidRPr="00A84A28" w:rsidRDefault="00A84A28" w:rsidP="00A84A28">
      <w:pPr>
        <w:spacing w:after="0" w:line="400" w:lineRule="atLeast"/>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3.1.4. Nguyên tắc đảm bảo tính khả thi</w:t>
      </w:r>
    </w:p>
    <w:p w14:paraId="3942451C" w14:textId="77777777" w:rsidR="00A84A28" w:rsidRPr="00A84A28" w:rsidRDefault="00A84A28" w:rsidP="00A84A28">
      <w:pPr>
        <w:spacing w:after="0" w:line="400" w:lineRule="atLeast"/>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3.1.5. Nguyên tắc đảm bảo tính hiệu quả</w:t>
      </w:r>
    </w:p>
    <w:p w14:paraId="3E621897"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3.2. Một số giải pháp nâng cao hiệu quả giáo dục đạo đức cho</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học sinh chưa ngoan</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 xml:space="preserve"> hệ Trung cấp 9+3 hiện nay ở trường Cao đẳng Lý Tự Trọng thành phố Hồ Chí Minh </w:t>
      </w:r>
    </w:p>
    <w:p w14:paraId="54563564"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3.2.1. Nâng cao nhận thức của cán bộ, giảng viên, công nhân viên, gia đình học sinh về việc giáo dục đạo đức cho học sinh chưa ngoan hệ Trung cấp 9+3 hiện nay ở trường Cao đẳng Lý Tự Trọng thành phố Hồ Chí Minh </w:t>
      </w:r>
    </w:p>
    <w:p w14:paraId="0A4B23AF"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3.2.2. Nâng cao hiệu quả công tác phối hợp giữa gia đình - nhà trường và xã hội trong giáo dục đạo đức cho học sinh chưa ngoan hệ Trung cấp 9+3 hiện nay ở trường Cao đẳng Lý Tự Trọng thành phố Hồ Chí Minh</w:t>
      </w:r>
    </w:p>
    <w:p w14:paraId="7FA4A8B1" w14:textId="77777777" w:rsidR="00A84A28" w:rsidRPr="00A84A28" w:rsidRDefault="00A84A28" w:rsidP="00A84A28">
      <w:pPr>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3.2.3. Xây dựng đội ngũ giáo viên chủ nhiệm giàu tâm huyết, có trình độ, chuyên môn nghiệp vụ sư phạm trong công tác chủ nhiệm</w:t>
      </w:r>
    </w:p>
    <w:p w14:paraId="6AE89060"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3.2.4. Đổi mới nội dung, phương pháp giáo dục đạo đức cho học sinh chưa ngoan hệ Trung cấp 9+3 hiện nay ở trường Cao đẳng Lý Tự Trọng thành phố Hồ Chí Minh </w:t>
      </w:r>
    </w:p>
    <w:p w14:paraId="76F7994D"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3.2.5. Nâng cao hiệu quả công tác giáo dục kỹ năng sống cho học sinh Trung cấp hệ 9+3 hiện nay ở trường Cao đẳng Lý Tự Trọng thành phố Hồ Chí Minh</w:t>
      </w:r>
    </w:p>
    <w:p w14:paraId="13C10481"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3.2.6. Tăng cường quản lý công tác giáo dục đạo đức cho học sinh chưa ngoan hệ Trung cấp 9+3 hiện nay ở trường Cao đẳng Lý Tự Trọng thành phố Hồ Chí Minh </w:t>
      </w:r>
    </w:p>
    <w:p w14:paraId="6ED68122"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3.3. Mối quan hệ giữa các giải pháp nâng cao hiệu quả giáo dục đạo đức đối với học sinh chưa ngoan</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 xml:space="preserve">hệ Trung cấp 9+3 hiện nay ở trường Cao đẳng Lý Tự Trọng thành phố Hồ Chí Minh </w:t>
      </w:r>
    </w:p>
    <w:p w14:paraId="3624DF00"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lastRenderedPageBreak/>
        <w:t>3.4. Khảo nghiệm thực tiễn về sự cần thiết, tính khả thi của các giải pháp nâng cao hiệu quả giáo dục đạo đức đối với học sinh chưa ngoan</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hệ Trung cấp 9+3 hiện nay ở trường Cao đẳng Lý Tự Trọng thành phố Hồ Chí Minh</w:t>
      </w:r>
    </w:p>
    <w:p w14:paraId="3F8BE156"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3.4.1. Mục đích </w:t>
      </w:r>
    </w:p>
    <w:p w14:paraId="74506E04"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3.4.2. Đối tượng thăm dò ý kiến </w:t>
      </w:r>
    </w:p>
    <w:p w14:paraId="4C997E1F"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3.4.3. Cách thức tiến hành </w:t>
      </w:r>
    </w:p>
    <w:p w14:paraId="3788500B"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3.4.4. Kết quả khảo nghiệm</w:t>
      </w:r>
    </w:p>
    <w:p w14:paraId="0373753D"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3.5. Tổ chức thử nghiệm một số giải pháp nâng cao hiệu quả giáo dục đạo đức đối với học sinh chưa ngoan</w:t>
      </w:r>
      <w:r w:rsidRPr="00A84A28">
        <w:rPr>
          <w:rFonts w:ascii="Times New Roman" w:eastAsia="Times New Roman" w:hAnsi="Times New Roman" w:cs="Times New Roman"/>
          <w:color w:val="000000"/>
          <w:sz w:val="26"/>
          <w:szCs w:val="26"/>
          <w:lang w:val="vi-VN"/>
        </w:rPr>
        <w:t xml:space="preserve"> </w:t>
      </w:r>
      <w:r w:rsidRPr="00A84A28">
        <w:rPr>
          <w:rFonts w:ascii="Times New Roman" w:eastAsia="Times New Roman" w:hAnsi="Times New Roman" w:cs="Times New Roman"/>
          <w:b/>
          <w:color w:val="000000"/>
          <w:sz w:val="26"/>
          <w:szCs w:val="26"/>
          <w:lang w:val="vi-VN"/>
        </w:rPr>
        <w:t xml:space="preserve">hệ Trung cấp 9+3 hiện nay ở trường Cao đẳng Lý Tự Trọng thành phố Hồ Chí Minh </w:t>
      </w:r>
    </w:p>
    <w:p w14:paraId="7F656452"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3.5.1. Mục đích thử nghiệm</w:t>
      </w:r>
    </w:p>
    <w:p w14:paraId="6FC6A2B6"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3.5.2. Địa điểm thử nghiệm</w:t>
      </w:r>
    </w:p>
    <w:p w14:paraId="325D02F3"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color w:val="000000"/>
          <w:sz w:val="26"/>
          <w:szCs w:val="26"/>
          <w:lang w:val="vi-VN"/>
        </w:rPr>
      </w:pPr>
      <w:r w:rsidRPr="00A84A28">
        <w:rPr>
          <w:rFonts w:ascii="Times New Roman" w:eastAsia="Times New Roman" w:hAnsi="Times New Roman" w:cs="Times New Roman"/>
          <w:color w:val="000000"/>
          <w:sz w:val="26"/>
          <w:szCs w:val="26"/>
          <w:lang w:val="vi-VN"/>
        </w:rPr>
        <w:t xml:space="preserve">3.5.3. Kế hoạch tổ chức thử nghiệm </w:t>
      </w:r>
    </w:p>
    <w:p w14:paraId="3546EE3C"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color w:val="000000"/>
          <w:sz w:val="26"/>
          <w:szCs w:val="26"/>
          <w:lang w:val="vi-VN"/>
        </w:rPr>
        <w:t>3.5.4. Tiến hành thử nghiệm</w:t>
      </w:r>
    </w:p>
    <w:p w14:paraId="7D2E31FC" w14:textId="77777777" w:rsidR="00A84A28" w:rsidRPr="00A84A28" w:rsidRDefault="00A84A28" w:rsidP="00A84A28">
      <w:pPr>
        <w:shd w:val="clear" w:color="auto" w:fill="FFFFFF"/>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Kết luận chương 3</w:t>
      </w:r>
    </w:p>
    <w:p w14:paraId="7040879B" w14:textId="77777777" w:rsidR="00A84A28" w:rsidRPr="00A84A28" w:rsidRDefault="00A84A28" w:rsidP="00A84A28">
      <w:pPr>
        <w:spacing w:after="0" w:line="400" w:lineRule="atLeast"/>
        <w:jc w:val="both"/>
        <w:rPr>
          <w:rFonts w:ascii="Times New Roman" w:eastAsia="Times New Roman" w:hAnsi="Times New Roman" w:cs="Times New Roman"/>
          <w:b/>
          <w:bCs/>
          <w:color w:val="111111"/>
          <w:sz w:val="26"/>
          <w:szCs w:val="26"/>
          <w:shd w:val="clear" w:color="auto" w:fill="FFFFFF"/>
          <w:lang w:val="vi-VN"/>
        </w:rPr>
      </w:pPr>
      <w:r w:rsidRPr="00A84A28">
        <w:rPr>
          <w:rFonts w:ascii="Times New Roman" w:eastAsia="Times New Roman" w:hAnsi="Times New Roman" w:cs="Times New Roman"/>
          <w:b/>
          <w:bCs/>
          <w:color w:val="111111"/>
          <w:sz w:val="26"/>
          <w:szCs w:val="26"/>
          <w:shd w:val="clear" w:color="auto" w:fill="FFFFFF"/>
          <w:lang w:val="vi-VN"/>
        </w:rPr>
        <w:t>KẾT LUẬN</w:t>
      </w:r>
    </w:p>
    <w:p w14:paraId="769F3746" w14:textId="77777777" w:rsidR="00A84A28" w:rsidRPr="00A84A28" w:rsidRDefault="00A84A28" w:rsidP="00A84A28">
      <w:pPr>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1. Kết luận</w:t>
      </w:r>
    </w:p>
    <w:p w14:paraId="55185CE8" w14:textId="77777777" w:rsidR="00A84A28" w:rsidRPr="00A84A28" w:rsidRDefault="00A84A28" w:rsidP="00A84A28">
      <w:pPr>
        <w:spacing w:after="0" w:line="400" w:lineRule="atLeast"/>
        <w:jc w:val="both"/>
        <w:rPr>
          <w:rFonts w:ascii="Times New Roman" w:eastAsia="Times New Roman" w:hAnsi="Times New Roman" w:cs="Times New Roman"/>
          <w:b/>
          <w:color w:val="000000"/>
          <w:sz w:val="26"/>
          <w:szCs w:val="26"/>
          <w:lang w:val="vi-VN"/>
        </w:rPr>
      </w:pPr>
      <w:r w:rsidRPr="00A84A28">
        <w:rPr>
          <w:rFonts w:ascii="Times New Roman" w:eastAsia="Times New Roman" w:hAnsi="Times New Roman" w:cs="Times New Roman"/>
          <w:b/>
          <w:color w:val="000000"/>
          <w:sz w:val="26"/>
          <w:szCs w:val="26"/>
          <w:lang w:val="vi-VN"/>
        </w:rPr>
        <w:t>2. Khuyến nghị</w:t>
      </w:r>
    </w:p>
    <w:p w14:paraId="22B12073" w14:textId="77777777" w:rsidR="00A84A28" w:rsidRPr="005B154D" w:rsidRDefault="00A84A28" w:rsidP="00A84A28">
      <w:pPr>
        <w:spacing w:after="0" w:line="400" w:lineRule="atLeast"/>
        <w:jc w:val="both"/>
        <w:rPr>
          <w:rFonts w:ascii="Times New Roman" w:eastAsia="Times New Roman" w:hAnsi="Times New Roman" w:cs="Times New Roman"/>
          <w:b/>
          <w:color w:val="000000"/>
          <w:sz w:val="26"/>
          <w:szCs w:val="26"/>
          <w:lang w:val="vi-VN"/>
        </w:rPr>
      </w:pPr>
      <w:r w:rsidRPr="005B154D">
        <w:rPr>
          <w:rFonts w:ascii="Times New Roman" w:eastAsia="Times New Roman" w:hAnsi="Times New Roman" w:cs="Times New Roman"/>
          <w:b/>
          <w:color w:val="000000"/>
          <w:sz w:val="26"/>
          <w:szCs w:val="26"/>
          <w:lang w:val="vi-VN"/>
        </w:rPr>
        <w:t>TÀI LIỆU THAM KHẢO</w:t>
      </w:r>
    </w:p>
    <w:p w14:paraId="0036B266" w14:textId="77777777" w:rsidR="00A84A28" w:rsidRPr="005B154D" w:rsidRDefault="00A84A28" w:rsidP="00A84A28">
      <w:pPr>
        <w:spacing w:after="0" w:line="400" w:lineRule="atLeast"/>
        <w:jc w:val="both"/>
        <w:rPr>
          <w:rFonts w:ascii="Times New Roman" w:eastAsia="Times New Roman" w:hAnsi="Times New Roman" w:cs="Times New Roman"/>
          <w:b/>
          <w:color w:val="000000"/>
          <w:sz w:val="26"/>
          <w:szCs w:val="26"/>
          <w:lang w:val="vi-VN"/>
        </w:rPr>
      </w:pPr>
      <w:r w:rsidRPr="005B154D">
        <w:rPr>
          <w:rFonts w:ascii="Times New Roman" w:eastAsia="Times New Roman" w:hAnsi="Times New Roman" w:cs="Times New Roman"/>
          <w:b/>
          <w:color w:val="000000"/>
          <w:sz w:val="26"/>
          <w:szCs w:val="26"/>
          <w:lang w:val="vi-VN"/>
        </w:rPr>
        <w:t>PHỤ LỤC</w:t>
      </w:r>
    </w:p>
    <w:p w14:paraId="039D8E55" w14:textId="4E69F4E5"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51E4E0DD" w14:textId="549358CC"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33C27422" w14:textId="45EE1704" w:rsidR="00512197" w:rsidRP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59F5C60C" w14:textId="44BBB325"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6FD464C9" w14:textId="422B64C3"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15C55C7E" w14:textId="4F7A0478"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170A605D" w14:textId="041F916D"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4A1ABA92" w14:textId="7E7440D0"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14:paraId="5A7F40C4" w14:textId="2A2BD1D4" w:rsidR="000B3C05" w:rsidRDefault="000B3C05">
      <w:pPr>
        <w:rPr>
          <w:rFonts w:asciiTheme="majorHAnsi" w:hAnsiTheme="majorHAnsi" w:cstheme="majorHAnsi"/>
          <w:b/>
          <w:bCs/>
          <w:sz w:val="28"/>
          <w:szCs w:val="28"/>
          <w:lang w:val="vi-VN"/>
        </w:rPr>
      </w:pPr>
      <w:r>
        <w:rPr>
          <w:rFonts w:asciiTheme="majorHAnsi" w:hAnsiTheme="majorHAnsi" w:cstheme="majorHAnsi"/>
          <w:b/>
          <w:bCs/>
          <w:sz w:val="28"/>
          <w:szCs w:val="28"/>
          <w:lang w:val="vi-VN"/>
        </w:rPr>
        <w:br w:type="page"/>
      </w:r>
    </w:p>
    <w:sdt>
      <w:sdtPr>
        <w:rPr>
          <w:rFonts w:asciiTheme="minorHAnsi" w:eastAsiaTheme="minorHAnsi" w:hAnsiTheme="minorHAnsi" w:cstheme="minorBidi"/>
          <w:color w:val="auto"/>
          <w:sz w:val="22"/>
          <w:szCs w:val="22"/>
        </w:rPr>
        <w:id w:val="-720372849"/>
        <w:docPartObj>
          <w:docPartGallery w:val="Table of Contents"/>
          <w:docPartUnique/>
        </w:docPartObj>
      </w:sdtPr>
      <w:sdtEndPr>
        <w:rPr>
          <w:b/>
          <w:bCs/>
          <w:noProof/>
        </w:rPr>
      </w:sdtEndPr>
      <w:sdtContent>
        <w:p w14:paraId="6B0E063D" w14:textId="2DE49160" w:rsidR="00A0745B" w:rsidRPr="00A0745B" w:rsidRDefault="00A0745B" w:rsidP="00A0745B">
          <w:pPr>
            <w:pStyle w:val="TOCHeading"/>
            <w:jc w:val="center"/>
            <w:rPr>
              <w:b/>
              <w:bCs/>
            </w:rPr>
          </w:pPr>
          <w:r w:rsidRPr="00A0745B">
            <w:rPr>
              <w:b/>
              <w:bCs/>
            </w:rPr>
            <w:t>MỤC LỤC</w:t>
          </w:r>
        </w:p>
        <w:p w14:paraId="53ABFEEB" w14:textId="104BBE8B" w:rsidR="00A0745B" w:rsidRPr="00A0745B" w:rsidRDefault="00A0745B">
          <w:pPr>
            <w:pStyle w:val="TOC1"/>
            <w:tabs>
              <w:tab w:val="left" w:pos="440"/>
              <w:tab w:val="right" w:leader="dot" w:pos="9016"/>
            </w:tabs>
            <w:rPr>
              <w:rFonts w:asciiTheme="majorHAnsi" w:hAnsiTheme="majorHAnsi" w:cstheme="majorHAnsi"/>
              <w:noProof/>
              <w:sz w:val="28"/>
              <w:szCs w:val="28"/>
            </w:rPr>
          </w:pPr>
          <w:r w:rsidRPr="00A0745B">
            <w:rPr>
              <w:rFonts w:asciiTheme="majorHAnsi" w:hAnsiTheme="majorHAnsi" w:cstheme="majorHAnsi"/>
              <w:sz w:val="28"/>
              <w:szCs w:val="28"/>
            </w:rPr>
            <w:fldChar w:fldCharType="begin"/>
          </w:r>
          <w:r w:rsidRPr="00A0745B">
            <w:rPr>
              <w:rFonts w:asciiTheme="majorHAnsi" w:hAnsiTheme="majorHAnsi" w:cstheme="majorHAnsi"/>
              <w:sz w:val="28"/>
              <w:szCs w:val="28"/>
            </w:rPr>
            <w:instrText xml:space="preserve"> TOC \o "1-3" \h \z \u </w:instrText>
          </w:r>
          <w:r w:rsidRPr="00A0745B">
            <w:rPr>
              <w:rFonts w:asciiTheme="majorHAnsi" w:hAnsiTheme="majorHAnsi" w:cstheme="majorHAnsi"/>
              <w:sz w:val="28"/>
              <w:szCs w:val="28"/>
            </w:rPr>
            <w:fldChar w:fldCharType="separate"/>
          </w:r>
          <w:hyperlink w:anchor="_Toc65311949" w:history="1">
            <w:r w:rsidRPr="00A0745B">
              <w:rPr>
                <w:rStyle w:val="Hyperlink"/>
                <w:rFonts w:asciiTheme="majorHAnsi" w:hAnsiTheme="majorHAnsi" w:cstheme="majorHAnsi"/>
                <w:b/>
                <w:bCs/>
                <w:noProof/>
                <w:sz w:val="28"/>
                <w:szCs w:val="28"/>
                <w:lang w:val="vi-VN"/>
              </w:rPr>
              <w:t>I.</w:t>
            </w:r>
            <w:r w:rsidRPr="00A0745B">
              <w:rPr>
                <w:rFonts w:asciiTheme="majorHAnsi" w:hAnsiTheme="majorHAnsi" w:cstheme="majorHAnsi"/>
                <w:noProof/>
                <w:sz w:val="28"/>
                <w:szCs w:val="28"/>
              </w:rPr>
              <w:tab/>
            </w:r>
            <w:r w:rsidRPr="00A0745B">
              <w:rPr>
                <w:rStyle w:val="Hyperlink"/>
                <w:rFonts w:asciiTheme="majorHAnsi" w:hAnsiTheme="majorHAnsi" w:cstheme="majorHAnsi"/>
                <w:b/>
                <w:bCs/>
                <w:noProof/>
                <w:sz w:val="28"/>
                <w:szCs w:val="28"/>
                <w:lang w:val="vi-VN"/>
              </w:rPr>
              <w:t>ĐẶT VẤN ĐỀ</w:t>
            </w:r>
            <w:r w:rsidRPr="00A0745B">
              <w:rPr>
                <w:rFonts w:asciiTheme="majorHAnsi" w:hAnsiTheme="majorHAnsi" w:cstheme="majorHAnsi"/>
                <w:noProof/>
                <w:webHidden/>
                <w:sz w:val="28"/>
                <w:szCs w:val="28"/>
              </w:rPr>
              <w:tab/>
            </w:r>
            <w:r w:rsidRPr="00A0745B">
              <w:rPr>
                <w:rFonts w:asciiTheme="majorHAnsi" w:hAnsiTheme="majorHAnsi" w:cstheme="majorHAnsi"/>
                <w:noProof/>
                <w:webHidden/>
                <w:sz w:val="28"/>
                <w:szCs w:val="28"/>
              </w:rPr>
              <w:fldChar w:fldCharType="begin"/>
            </w:r>
            <w:r w:rsidRPr="00A0745B">
              <w:rPr>
                <w:rFonts w:asciiTheme="majorHAnsi" w:hAnsiTheme="majorHAnsi" w:cstheme="majorHAnsi"/>
                <w:noProof/>
                <w:webHidden/>
                <w:sz w:val="28"/>
                <w:szCs w:val="28"/>
              </w:rPr>
              <w:instrText xml:space="preserve"> PAGEREF _Toc65311949 \h </w:instrText>
            </w:r>
            <w:r w:rsidRPr="00A0745B">
              <w:rPr>
                <w:rFonts w:asciiTheme="majorHAnsi" w:hAnsiTheme="majorHAnsi" w:cstheme="majorHAnsi"/>
                <w:noProof/>
                <w:webHidden/>
                <w:sz w:val="28"/>
                <w:szCs w:val="28"/>
              </w:rPr>
            </w:r>
            <w:r w:rsidRPr="00A0745B">
              <w:rPr>
                <w:rFonts w:asciiTheme="majorHAnsi" w:hAnsiTheme="majorHAnsi" w:cstheme="majorHAnsi"/>
                <w:noProof/>
                <w:webHidden/>
                <w:sz w:val="28"/>
                <w:szCs w:val="28"/>
              </w:rPr>
              <w:fldChar w:fldCharType="separate"/>
            </w:r>
            <w:r w:rsidRPr="00A0745B">
              <w:rPr>
                <w:rFonts w:asciiTheme="majorHAnsi" w:hAnsiTheme="majorHAnsi" w:cstheme="majorHAnsi"/>
                <w:noProof/>
                <w:webHidden/>
                <w:sz w:val="28"/>
                <w:szCs w:val="28"/>
              </w:rPr>
              <w:t>7</w:t>
            </w:r>
            <w:r w:rsidRPr="00A0745B">
              <w:rPr>
                <w:rFonts w:asciiTheme="majorHAnsi" w:hAnsiTheme="majorHAnsi" w:cstheme="majorHAnsi"/>
                <w:noProof/>
                <w:webHidden/>
                <w:sz w:val="28"/>
                <w:szCs w:val="28"/>
              </w:rPr>
              <w:fldChar w:fldCharType="end"/>
            </w:r>
          </w:hyperlink>
        </w:p>
        <w:p w14:paraId="085F6B25" w14:textId="5A8F6EB3" w:rsidR="00A0745B" w:rsidRPr="00A0745B" w:rsidRDefault="00C80CDE">
          <w:pPr>
            <w:pStyle w:val="TOC1"/>
            <w:tabs>
              <w:tab w:val="left" w:pos="660"/>
              <w:tab w:val="right" w:leader="dot" w:pos="9016"/>
            </w:tabs>
            <w:rPr>
              <w:rFonts w:asciiTheme="majorHAnsi" w:hAnsiTheme="majorHAnsi" w:cstheme="majorHAnsi"/>
              <w:noProof/>
              <w:sz w:val="28"/>
              <w:szCs w:val="28"/>
            </w:rPr>
          </w:pPr>
          <w:hyperlink w:anchor="_Toc65311950" w:history="1">
            <w:r w:rsidR="00A0745B" w:rsidRPr="00A0745B">
              <w:rPr>
                <w:rStyle w:val="Hyperlink"/>
                <w:rFonts w:asciiTheme="majorHAnsi" w:hAnsiTheme="majorHAnsi" w:cstheme="majorHAnsi"/>
                <w:b/>
                <w:bCs/>
                <w:noProof/>
                <w:sz w:val="28"/>
                <w:szCs w:val="28"/>
                <w:lang w:val="vi-VN"/>
              </w:rPr>
              <w:t>II.</w:t>
            </w:r>
            <w:r w:rsidR="00A0745B" w:rsidRPr="00A0745B">
              <w:rPr>
                <w:rFonts w:asciiTheme="majorHAnsi" w:hAnsiTheme="majorHAnsi" w:cstheme="majorHAnsi"/>
                <w:noProof/>
                <w:sz w:val="28"/>
                <w:szCs w:val="28"/>
              </w:rPr>
              <w:tab/>
            </w:r>
            <w:r w:rsidR="00A0745B" w:rsidRPr="00A0745B">
              <w:rPr>
                <w:rStyle w:val="Hyperlink"/>
                <w:rFonts w:asciiTheme="majorHAnsi" w:hAnsiTheme="majorHAnsi" w:cstheme="majorHAnsi"/>
                <w:b/>
                <w:bCs/>
                <w:noProof/>
                <w:sz w:val="28"/>
                <w:szCs w:val="28"/>
                <w:lang w:val="vi-VN"/>
              </w:rPr>
              <w:t>NỘI DUNG</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_Toc65311950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8</w:t>
            </w:r>
            <w:r w:rsidR="00A0745B" w:rsidRPr="00A0745B">
              <w:rPr>
                <w:rFonts w:asciiTheme="majorHAnsi" w:hAnsiTheme="majorHAnsi" w:cstheme="majorHAnsi"/>
                <w:noProof/>
                <w:webHidden/>
                <w:sz w:val="28"/>
                <w:szCs w:val="28"/>
              </w:rPr>
              <w:fldChar w:fldCharType="end"/>
            </w:r>
          </w:hyperlink>
        </w:p>
        <w:p w14:paraId="4F9E21E3" w14:textId="24BFFAEB" w:rsidR="00A0745B" w:rsidRPr="00A0745B" w:rsidRDefault="00C80CDE">
          <w:pPr>
            <w:pStyle w:val="TOC2"/>
            <w:tabs>
              <w:tab w:val="left" w:pos="660"/>
              <w:tab w:val="right" w:leader="dot" w:pos="9016"/>
            </w:tabs>
            <w:rPr>
              <w:rFonts w:asciiTheme="majorHAnsi" w:hAnsiTheme="majorHAnsi" w:cstheme="majorHAnsi"/>
              <w:noProof/>
              <w:sz w:val="28"/>
              <w:szCs w:val="28"/>
            </w:rPr>
          </w:pPr>
          <w:hyperlink w:anchor="_Toc65311951" w:history="1">
            <w:r w:rsidR="00A0745B" w:rsidRPr="00A0745B">
              <w:rPr>
                <w:rStyle w:val="Hyperlink"/>
                <w:rFonts w:asciiTheme="majorHAnsi" w:hAnsiTheme="majorHAnsi" w:cstheme="majorHAnsi"/>
                <w:b/>
                <w:bCs/>
                <w:noProof/>
                <w:sz w:val="28"/>
                <w:szCs w:val="28"/>
                <w:lang w:val="vi-VN"/>
              </w:rPr>
              <w:t>1.</w:t>
            </w:r>
            <w:r w:rsidR="00A0745B" w:rsidRPr="00A0745B">
              <w:rPr>
                <w:rFonts w:asciiTheme="majorHAnsi" w:hAnsiTheme="majorHAnsi" w:cstheme="majorHAnsi"/>
                <w:noProof/>
                <w:sz w:val="28"/>
                <w:szCs w:val="28"/>
              </w:rPr>
              <w:tab/>
            </w:r>
            <w:r w:rsidR="00A0745B" w:rsidRPr="00A0745B">
              <w:rPr>
                <w:rStyle w:val="Hyperlink"/>
                <w:rFonts w:asciiTheme="majorHAnsi" w:hAnsiTheme="majorHAnsi" w:cstheme="majorHAnsi"/>
                <w:b/>
                <w:bCs/>
                <w:noProof/>
                <w:sz w:val="28"/>
                <w:szCs w:val="28"/>
                <w:lang w:val="vi-VN"/>
              </w:rPr>
              <w:t>Khái niệm văn hóa, vai trò của văn hóa và cốt lõi văn hóa nhà trường</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_Toc65311951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8</w:t>
            </w:r>
            <w:r w:rsidR="00A0745B" w:rsidRPr="00A0745B">
              <w:rPr>
                <w:rFonts w:asciiTheme="majorHAnsi" w:hAnsiTheme="majorHAnsi" w:cstheme="majorHAnsi"/>
                <w:noProof/>
                <w:webHidden/>
                <w:sz w:val="28"/>
                <w:szCs w:val="28"/>
              </w:rPr>
              <w:fldChar w:fldCharType="end"/>
            </w:r>
          </w:hyperlink>
        </w:p>
        <w:p w14:paraId="0086EB31" w14:textId="77BF457D" w:rsidR="00A0745B" w:rsidRPr="00A0745B" w:rsidRDefault="00C80CDE">
          <w:pPr>
            <w:pStyle w:val="TOC2"/>
            <w:tabs>
              <w:tab w:val="right" w:leader="dot" w:pos="9016"/>
            </w:tabs>
            <w:rPr>
              <w:rFonts w:asciiTheme="majorHAnsi" w:hAnsiTheme="majorHAnsi" w:cstheme="majorHAnsi"/>
              <w:noProof/>
              <w:sz w:val="28"/>
              <w:szCs w:val="28"/>
            </w:rPr>
          </w:pPr>
          <w:hyperlink w:anchor="_Toc65311952" w:history="1">
            <w:r w:rsidR="00A0745B" w:rsidRPr="00A0745B">
              <w:rPr>
                <w:rStyle w:val="Hyperlink"/>
                <w:rFonts w:asciiTheme="majorHAnsi" w:hAnsiTheme="majorHAnsi" w:cstheme="majorHAnsi"/>
                <w:b/>
                <w:bCs/>
                <w:noProof/>
                <w:sz w:val="28"/>
                <w:szCs w:val="28"/>
                <w:lang w:val="vi-VN"/>
              </w:rPr>
              <w:t>2.  Khái quát chung về trường Cao đẳng Lý Tự Trọng Thành phố Hồ Chí Minh</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_Toc65311952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10</w:t>
            </w:r>
            <w:r w:rsidR="00A0745B" w:rsidRPr="00A0745B">
              <w:rPr>
                <w:rFonts w:asciiTheme="majorHAnsi" w:hAnsiTheme="majorHAnsi" w:cstheme="majorHAnsi"/>
                <w:noProof/>
                <w:webHidden/>
                <w:sz w:val="28"/>
                <w:szCs w:val="28"/>
              </w:rPr>
              <w:fldChar w:fldCharType="end"/>
            </w:r>
          </w:hyperlink>
        </w:p>
        <w:p w14:paraId="52F97597" w14:textId="35F98486" w:rsidR="00A0745B" w:rsidRPr="00A0745B" w:rsidRDefault="00C80CDE">
          <w:pPr>
            <w:pStyle w:val="TOC2"/>
            <w:tabs>
              <w:tab w:val="right" w:leader="dot" w:pos="9016"/>
            </w:tabs>
            <w:rPr>
              <w:rFonts w:asciiTheme="majorHAnsi" w:hAnsiTheme="majorHAnsi" w:cstheme="majorHAnsi"/>
              <w:noProof/>
              <w:sz w:val="28"/>
              <w:szCs w:val="28"/>
            </w:rPr>
          </w:pPr>
          <w:hyperlink w:anchor="_Toc65311953" w:history="1">
            <w:r w:rsidR="00A0745B" w:rsidRPr="00A0745B">
              <w:rPr>
                <w:rStyle w:val="Hyperlink"/>
                <w:rFonts w:asciiTheme="majorHAnsi" w:hAnsiTheme="majorHAnsi" w:cstheme="majorHAnsi"/>
                <w:b/>
                <w:iCs/>
                <w:noProof/>
                <w:sz w:val="28"/>
                <w:szCs w:val="28"/>
                <w:lang w:val="vi-VN"/>
              </w:rPr>
              <w:t>3. Quan điểm, chủ trương của Đảng ủy trường Cao đẳng Lý Tự Trọng Thành phố Hồ Chí Minh về xây dựng môi trường văn hóa</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_Toc65311953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13</w:t>
            </w:r>
            <w:r w:rsidR="00A0745B" w:rsidRPr="00A0745B">
              <w:rPr>
                <w:rFonts w:asciiTheme="majorHAnsi" w:hAnsiTheme="majorHAnsi" w:cstheme="majorHAnsi"/>
                <w:noProof/>
                <w:webHidden/>
                <w:sz w:val="28"/>
                <w:szCs w:val="28"/>
              </w:rPr>
              <w:fldChar w:fldCharType="end"/>
            </w:r>
          </w:hyperlink>
        </w:p>
        <w:p w14:paraId="472103F0" w14:textId="40D3006D" w:rsidR="00A0745B" w:rsidRPr="00A0745B" w:rsidRDefault="00C80CDE">
          <w:pPr>
            <w:pStyle w:val="TOC2"/>
            <w:tabs>
              <w:tab w:val="right" w:leader="dot" w:pos="9016"/>
            </w:tabs>
            <w:rPr>
              <w:rFonts w:asciiTheme="majorHAnsi" w:hAnsiTheme="majorHAnsi" w:cstheme="majorHAnsi"/>
              <w:noProof/>
              <w:sz w:val="28"/>
              <w:szCs w:val="28"/>
            </w:rPr>
          </w:pPr>
          <w:hyperlink w:anchor="_Toc65311954" w:history="1">
            <w:r w:rsidR="00A0745B" w:rsidRPr="00A0745B">
              <w:rPr>
                <w:rStyle w:val="Hyperlink"/>
                <w:rFonts w:asciiTheme="majorHAnsi" w:hAnsiTheme="majorHAnsi" w:cstheme="majorHAnsi"/>
                <w:b/>
                <w:bCs/>
                <w:noProof/>
                <w:sz w:val="28"/>
                <w:szCs w:val="28"/>
                <w:lang w:val="vi-VN"/>
              </w:rPr>
              <w:t>4. Một số đề xuất về xây dựng mô hình văn  hóa tại Trường</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_Toc65311954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14</w:t>
            </w:r>
            <w:r w:rsidR="00A0745B" w:rsidRPr="00A0745B">
              <w:rPr>
                <w:rFonts w:asciiTheme="majorHAnsi" w:hAnsiTheme="majorHAnsi" w:cstheme="majorHAnsi"/>
                <w:noProof/>
                <w:webHidden/>
                <w:sz w:val="28"/>
                <w:szCs w:val="28"/>
              </w:rPr>
              <w:fldChar w:fldCharType="end"/>
            </w:r>
          </w:hyperlink>
        </w:p>
        <w:p w14:paraId="58A0EA93" w14:textId="0BAFF5B7" w:rsidR="00A0745B" w:rsidRPr="00A0745B" w:rsidRDefault="00C80CDE">
          <w:pPr>
            <w:pStyle w:val="TOC3"/>
            <w:tabs>
              <w:tab w:val="right" w:leader="dot" w:pos="9016"/>
            </w:tabs>
            <w:rPr>
              <w:rFonts w:asciiTheme="majorHAnsi" w:hAnsiTheme="majorHAnsi" w:cstheme="majorHAnsi"/>
              <w:noProof/>
              <w:sz w:val="28"/>
              <w:szCs w:val="28"/>
            </w:rPr>
          </w:pPr>
          <w:hyperlink w:anchor="_Toc65311955" w:history="1">
            <w:r w:rsidR="00A0745B" w:rsidRPr="00A0745B">
              <w:rPr>
                <w:rStyle w:val="Hyperlink"/>
                <w:rFonts w:asciiTheme="majorHAnsi" w:hAnsiTheme="majorHAnsi" w:cstheme="majorHAnsi"/>
                <w:i/>
                <w:iCs/>
                <w:noProof/>
                <w:sz w:val="28"/>
                <w:szCs w:val="28"/>
                <w:lang w:val="vi-VN"/>
              </w:rPr>
              <w:t xml:space="preserve">4.1. Giải pháp xây dựng mô hình văn hóa từ phía </w:t>
            </w:r>
            <w:r w:rsidR="00A0745B" w:rsidRPr="00A0745B">
              <w:rPr>
                <w:rStyle w:val="Hyperlink"/>
                <w:rFonts w:asciiTheme="majorHAnsi" w:eastAsia="Calibri" w:hAnsiTheme="majorHAnsi" w:cstheme="majorHAnsi"/>
                <w:bCs/>
                <w:i/>
                <w:noProof/>
                <w:sz w:val="28"/>
                <w:szCs w:val="28"/>
                <w:lang w:val="vi-VN" w:eastAsia="zh-CN"/>
              </w:rPr>
              <w:t>cán bộ quản lý</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_Toc65311955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14</w:t>
            </w:r>
            <w:r w:rsidR="00A0745B" w:rsidRPr="00A0745B">
              <w:rPr>
                <w:rFonts w:asciiTheme="majorHAnsi" w:hAnsiTheme="majorHAnsi" w:cstheme="majorHAnsi"/>
                <w:noProof/>
                <w:webHidden/>
                <w:sz w:val="28"/>
                <w:szCs w:val="28"/>
              </w:rPr>
              <w:fldChar w:fldCharType="end"/>
            </w:r>
          </w:hyperlink>
        </w:p>
        <w:p w14:paraId="3053E1D2" w14:textId="387E138E" w:rsidR="00A0745B" w:rsidRPr="00A0745B" w:rsidRDefault="00C80CDE">
          <w:pPr>
            <w:pStyle w:val="TOC3"/>
            <w:tabs>
              <w:tab w:val="right" w:leader="dot" w:pos="9016"/>
            </w:tabs>
            <w:rPr>
              <w:rFonts w:asciiTheme="majorHAnsi" w:hAnsiTheme="majorHAnsi" w:cstheme="majorHAnsi"/>
              <w:noProof/>
              <w:sz w:val="28"/>
              <w:szCs w:val="28"/>
            </w:rPr>
          </w:pPr>
          <w:hyperlink w:anchor="_Toc65311956" w:history="1">
            <w:r w:rsidR="00A0745B" w:rsidRPr="00A0745B">
              <w:rPr>
                <w:rStyle w:val="Hyperlink"/>
                <w:rFonts w:asciiTheme="majorHAnsi" w:hAnsiTheme="majorHAnsi" w:cstheme="majorHAnsi"/>
                <w:i/>
                <w:iCs/>
                <w:noProof/>
                <w:sz w:val="28"/>
                <w:szCs w:val="28"/>
                <w:lang w:val="vi-VN"/>
              </w:rPr>
              <w:t xml:space="preserve">4.2. Giải pháp xây dựng mô hình văn hóa từ phía </w:t>
            </w:r>
            <w:r w:rsidR="00A0745B" w:rsidRPr="00A0745B">
              <w:rPr>
                <w:rStyle w:val="Hyperlink"/>
                <w:rFonts w:asciiTheme="majorHAnsi" w:eastAsia="Calibri" w:hAnsiTheme="majorHAnsi" w:cstheme="majorHAnsi"/>
                <w:bCs/>
                <w:i/>
                <w:noProof/>
                <w:sz w:val="28"/>
                <w:szCs w:val="28"/>
                <w:lang w:val="vi-VN" w:eastAsia="zh-CN"/>
              </w:rPr>
              <w:t>giảng viên, nhân viên:</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_Toc65311956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15</w:t>
            </w:r>
            <w:r w:rsidR="00A0745B" w:rsidRPr="00A0745B">
              <w:rPr>
                <w:rFonts w:asciiTheme="majorHAnsi" w:hAnsiTheme="majorHAnsi" w:cstheme="majorHAnsi"/>
                <w:noProof/>
                <w:webHidden/>
                <w:sz w:val="28"/>
                <w:szCs w:val="28"/>
              </w:rPr>
              <w:fldChar w:fldCharType="end"/>
            </w:r>
          </w:hyperlink>
        </w:p>
        <w:p w14:paraId="1D0AF5A8" w14:textId="55598BA5" w:rsidR="00A0745B" w:rsidRPr="00A0745B" w:rsidRDefault="00C80CDE">
          <w:pPr>
            <w:pStyle w:val="TOC3"/>
            <w:tabs>
              <w:tab w:val="right" w:leader="dot" w:pos="9016"/>
            </w:tabs>
            <w:rPr>
              <w:rFonts w:asciiTheme="majorHAnsi" w:hAnsiTheme="majorHAnsi" w:cstheme="majorHAnsi"/>
              <w:noProof/>
              <w:sz w:val="28"/>
              <w:szCs w:val="28"/>
            </w:rPr>
          </w:pPr>
          <w:hyperlink w:anchor="_Toc65311957" w:history="1">
            <w:r w:rsidR="00A0745B" w:rsidRPr="00A0745B">
              <w:rPr>
                <w:rStyle w:val="Hyperlink"/>
                <w:rFonts w:asciiTheme="majorHAnsi" w:hAnsiTheme="majorHAnsi" w:cstheme="majorHAnsi"/>
                <w:i/>
                <w:iCs/>
                <w:noProof/>
                <w:sz w:val="28"/>
                <w:szCs w:val="28"/>
                <w:lang w:val="vi-VN"/>
              </w:rPr>
              <w:t xml:space="preserve">4.3. Giải pháp xây dựng mô hình văn hóa từ phía </w:t>
            </w:r>
            <w:r w:rsidR="00A0745B" w:rsidRPr="00A0745B">
              <w:rPr>
                <w:rStyle w:val="Hyperlink"/>
                <w:rFonts w:asciiTheme="majorHAnsi" w:eastAsia="Calibri" w:hAnsiTheme="majorHAnsi" w:cstheme="majorHAnsi"/>
                <w:bCs/>
                <w:i/>
                <w:noProof/>
                <w:sz w:val="28"/>
                <w:szCs w:val="28"/>
                <w:lang w:val="vi-VN" w:eastAsia="zh-CN"/>
              </w:rPr>
              <w:t>sinh viên</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_Toc65311957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15</w:t>
            </w:r>
            <w:r w:rsidR="00A0745B" w:rsidRPr="00A0745B">
              <w:rPr>
                <w:rFonts w:asciiTheme="majorHAnsi" w:hAnsiTheme="majorHAnsi" w:cstheme="majorHAnsi"/>
                <w:noProof/>
                <w:webHidden/>
                <w:sz w:val="28"/>
                <w:szCs w:val="28"/>
              </w:rPr>
              <w:fldChar w:fldCharType="end"/>
            </w:r>
          </w:hyperlink>
        </w:p>
        <w:p w14:paraId="487EE2A1" w14:textId="55A46582" w:rsidR="00A0745B" w:rsidRPr="00A0745B" w:rsidRDefault="00C80CDE">
          <w:pPr>
            <w:pStyle w:val="TOC3"/>
            <w:tabs>
              <w:tab w:val="right" w:leader="dot" w:pos="9016"/>
            </w:tabs>
            <w:rPr>
              <w:rFonts w:asciiTheme="majorHAnsi" w:hAnsiTheme="majorHAnsi" w:cstheme="majorHAnsi"/>
              <w:noProof/>
              <w:sz w:val="28"/>
              <w:szCs w:val="28"/>
            </w:rPr>
          </w:pPr>
          <w:hyperlink w:anchor="_Toc65311958" w:history="1">
            <w:r w:rsidR="00A0745B" w:rsidRPr="00A0745B">
              <w:rPr>
                <w:rStyle w:val="Hyperlink"/>
                <w:rFonts w:asciiTheme="majorHAnsi" w:hAnsiTheme="majorHAnsi" w:cstheme="majorHAnsi"/>
                <w:i/>
                <w:iCs/>
                <w:noProof/>
                <w:sz w:val="28"/>
                <w:szCs w:val="28"/>
                <w:lang w:val="vi-VN"/>
              </w:rPr>
              <w:t xml:space="preserve">4.2. Giải pháp xây dựng mô hình văn hóa từ phía </w:t>
            </w:r>
            <w:r w:rsidR="00A0745B" w:rsidRPr="00A0745B">
              <w:rPr>
                <w:rStyle w:val="Hyperlink"/>
                <w:rFonts w:asciiTheme="majorHAnsi" w:eastAsia="Calibri" w:hAnsiTheme="majorHAnsi" w:cstheme="majorHAnsi"/>
                <w:bCs/>
                <w:i/>
                <w:noProof/>
                <w:sz w:val="28"/>
                <w:szCs w:val="28"/>
                <w:lang w:val="vi-VN" w:eastAsia="zh-CN"/>
              </w:rPr>
              <w:t>phụ huynh học sinh</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_Toc65311958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16</w:t>
            </w:r>
            <w:r w:rsidR="00A0745B" w:rsidRPr="00A0745B">
              <w:rPr>
                <w:rFonts w:asciiTheme="majorHAnsi" w:hAnsiTheme="majorHAnsi" w:cstheme="majorHAnsi"/>
                <w:noProof/>
                <w:webHidden/>
                <w:sz w:val="28"/>
                <w:szCs w:val="28"/>
              </w:rPr>
              <w:fldChar w:fldCharType="end"/>
            </w:r>
          </w:hyperlink>
        </w:p>
        <w:p w14:paraId="46C927F5" w14:textId="5D795365" w:rsidR="00A0745B" w:rsidRPr="00A0745B" w:rsidRDefault="00C80CDE">
          <w:pPr>
            <w:pStyle w:val="TOC1"/>
            <w:tabs>
              <w:tab w:val="left" w:pos="440"/>
              <w:tab w:val="right" w:leader="dot" w:pos="9016"/>
            </w:tabs>
            <w:rPr>
              <w:rFonts w:asciiTheme="majorHAnsi" w:hAnsiTheme="majorHAnsi" w:cstheme="majorHAnsi"/>
              <w:noProof/>
              <w:sz w:val="28"/>
              <w:szCs w:val="28"/>
            </w:rPr>
          </w:pPr>
          <w:hyperlink w:anchor="_Toc65311959" w:history="1">
            <w:r w:rsidR="00A0745B" w:rsidRPr="00A0745B">
              <w:rPr>
                <w:rStyle w:val="Hyperlink"/>
                <w:rFonts w:asciiTheme="majorHAnsi" w:hAnsiTheme="majorHAnsi" w:cstheme="majorHAnsi"/>
                <w:b/>
                <w:bCs/>
                <w:noProof/>
                <w:sz w:val="28"/>
                <w:szCs w:val="28"/>
                <w:lang w:val="vi-VN"/>
              </w:rPr>
              <w:t>III.</w:t>
            </w:r>
            <w:r w:rsidR="00A0745B" w:rsidRPr="00A0745B">
              <w:rPr>
                <w:rFonts w:asciiTheme="majorHAnsi" w:hAnsiTheme="majorHAnsi" w:cstheme="majorHAnsi"/>
                <w:noProof/>
                <w:sz w:val="28"/>
                <w:szCs w:val="28"/>
              </w:rPr>
              <w:tab/>
            </w:r>
            <w:r w:rsidR="00A0745B" w:rsidRPr="00A0745B">
              <w:rPr>
                <w:rStyle w:val="Hyperlink"/>
                <w:rFonts w:asciiTheme="majorHAnsi" w:hAnsiTheme="majorHAnsi" w:cstheme="majorHAnsi"/>
                <w:b/>
                <w:bCs/>
                <w:noProof/>
                <w:sz w:val="28"/>
                <w:szCs w:val="28"/>
                <w:lang w:val="vi-VN"/>
              </w:rPr>
              <w:t>KẾT LUẬN</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_Toc65311959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16</w:t>
            </w:r>
            <w:r w:rsidR="00A0745B" w:rsidRPr="00A0745B">
              <w:rPr>
                <w:rFonts w:asciiTheme="majorHAnsi" w:hAnsiTheme="majorHAnsi" w:cstheme="majorHAnsi"/>
                <w:noProof/>
                <w:webHidden/>
                <w:sz w:val="28"/>
                <w:szCs w:val="28"/>
              </w:rPr>
              <w:fldChar w:fldCharType="end"/>
            </w:r>
          </w:hyperlink>
        </w:p>
        <w:p w14:paraId="2E0ECA4E" w14:textId="57897C20" w:rsidR="00A0745B" w:rsidRPr="00A0745B" w:rsidRDefault="00C80CDE">
          <w:pPr>
            <w:pStyle w:val="TOC1"/>
            <w:tabs>
              <w:tab w:val="right" w:leader="dot" w:pos="9016"/>
            </w:tabs>
            <w:rPr>
              <w:rFonts w:asciiTheme="majorHAnsi" w:hAnsiTheme="majorHAnsi" w:cstheme="majorHAnsi"/>
              <w:noProof/>
              <w:sz w:val="28"/>
              <w:szCs w:val="28"/>
            </w:rPr>
          </w:pPr>
          <w:hyperlink w:anchor="_Toc65311960" w:history="1">
            <w:r w:rsidR="00A0745B" w:rsidRPr="00A0745B">
              <w:rPr>
                <w:rStyle w:val="Hyperlink"/>
                <w:rFonts w:asciiTheme="majorHAnsi" w:hAnsiTheme="majorHAnsi" w:cstheme="majorHAnsi"/>
                <w:b/>
                <w:bCs/>
                <w:noProof/>
                <w:sz w:val="28"/>
                <w:szCs w:val="28"/>
                <w:lang w:val="vi-VN"/>
              </w:rPr>
              <w:t>TÀI LIỆU THAM KHẢO</w:t>
            </w:r>
            <w:r w:rsidR="00A0745B" w:rsidRPr="00A0745B">
              <w:rPr>
                <w:rFonts w:asciiTheme="majorHAnsi" w:hAnsiTheme="majorHAnsi" w:cstheme="majorHAnsi"/>
                <w:noProof/>
                <w:webHidden/>
                <w:sz w:val="28"/>
                <w:szCs w:val="28"/>
              </w:rPr>
              <w:tab/>
            </w:r>
            <w:r w:rsidR="00A0745B" w:rsidRPr="00A0745B">
              <w:rPr>
                <w:rFonts w:asciiTheme="majorHAnsi" w:hAnsiTheme="majorHAnsi" w:cstheme="majorHAnsi"/>
                <w:noProof/>
                <w:webHidden/>
                <w:sz w:val="28"/>
                <w:szCs w:val="28"/>
              </w:rPr>
              <w:fldChar w:fldCharType="begin"/>
            </w:r>
            <w:r w:rsidR="00A0745B" w:rsidRPr="00A0745B">
              <w:rPr>
                <w:rFonts w:asciiTheme="majorHAnsi" w:hAnsiTheme="majorHAnsi" w:cstheme="majorHAnsi"/>
                <w:noProof/>
                <w:webHidden/>
                <w:sz w:val="28"/>
                <w:szCs w:val="28"/>
              </w:rPr>
              <w:instrText xml:space="preserve"> PAGEREF _Toc65311960 \h </w:instrText>
            </w:r>
            <w:r w:rsidR="00A0745B" w:rsidRPr="00A0745B">
              <w:rPr>
                <w:rFonts w:asciiTheme="majorHAnsi" w:hAnsiTheme="majorHAnsi" w:cstheme="majorHAnsi"/>
                <w:noProof/>
                <w:webHidden/>
                <w:sz w:val="28"/>
                <w:szCs w:val="28"/>
              </w:rPr>
            </w:r>
            <w:r w:rsidR="00A0745B" w:rsidRPr="00A0745B">
              <w:rPr>
                <w:rFonts w:asciiTheme="majorHAnsi" w:hAnsiTheme="majorHAnsi" w:cstheme="majorHAnsi"/>
                <w:noProof/>
                <w:webHidden/>
                <w:sz w:val="28"/>
                <w:szCs w:val="28"/>
              </w:rPr>
              <w:fldChar w:fldCharType="separate"/>
            </w:r>
            <w:r w:rsidR="00A0745B" w:rsidRPr="00A0745B">
              <w:rPr>
                <w:rFonts w:asciiTheme="majorHAnsi" w:hAnsiTheme="majorHAnsi" w:cstheme="majorHAnsi"/>
                <w:noProof/>
                <w:webHidden/>
                <w:sz w:val="28"/>
                <w:szCs w:val="28"/>
              </w:rPr>
              <w:t>18</w:t>
            </w:r>
            <w:r w:rsidR="00A0745B" w:rsidRPr="00A0745B">
              <w:rPr>
                <w:rFonts w:asciiTheme="majorHAnsi" w:hAnsiTheme="majorHAnsi" w:cstheme="majorHAnsi"/>
                <w:noProof/>
                <w:webHidden/>
                <w:sz w:val="28"/>
                <w:szCs w:val="28"/>
              </w:rPr>
              <w:fldChar w:fldCharType="end"/>
            </w:r>
          </w:hyperlink>
        </w:p>
        <w:p w14:paraId="14124507" w14:textId="69E7C121" w:rsidR="00A0745B" w:rsidRDefault="00A0745B">
          <w:r w:rsidRPr="00A0745B">
            <w:rPr>
              <w:rFonts w:asciiTheme="majorHAnsi" w:hAnsiTheme="majorHAnsi" w:cstheme="majorHAnsi"/>
              <w:b/>
              <w:bCs/>
              <w:noProof/>
              <w:sz w:val="28"/>
              <w:szCs w:val="28"/>
            </w:rPr>
            <w:fldChar w:fldCharType="end"/>
          </w:r>
        </w:p>
      </w:sdtContent>
    </w:sdt>
    <w:p w14:paraId="6E1D6AE2" w14:textId="06B4C2A0" w:rsidR="00A84A28" w:rsidRDefault="00A84A28" w:rsidP="000B3C05">
      <w:pPr>
        <w:spacing w:before="120" w:after="0" w:line="312" w:lineRule="auto"/>
        <w:jc w:val="both"/>
        <w:rPr>
          <w:rFonts w:asciiTheme="majorHAnsi" w:hAnsiTheme="majorHAnsi" w:cstheme="majorHAnsi"/>
          <w:b/>
          <w:bCs/>
          <w:sz w:val="28"/>
          <w:szCs w:val="28"/>
          <w:lang w:val="vi-VN"/>
        </w:rPr>
      </w:pPr>
    </w:p>
    <w:p w14:paraId="5F9B1AB6" w14:textId="5C5CA6DC" w:rsidR="00A0745B" w:rsidRDefault="00A0745B" w:rsidP="000B3C05">
      <w:pPr>
        <w:spacing w:before="120" w:after="0" w:line="312" w:lineRule="auto"/>
        <w:jc w:val="both"/>
        <w:rPr>
          <w:rFonts w:asciiTheme="majorHAnsi" w:hAnsiTheme="majorHAnsi" w:cstheme="majorHAnsi"/>
          <w:b/>
          <w:bCs/>
          <w:sz w:val="28"/>
          <w:szCs w:val="28"/>
          <w:lang w:val="vi-VN"/>
        </w:rPr>
      </w:pPr>
    </w:p>
    <w:p w14:paraId="697A3197" w14:textId="0FCD6EBC" w:rsidR="00A0745B" w:rsidRDefault="00A0745B" w:rsidP="000B3C05">
      <w:pPr>
        <w:spacing w:before="120" w:after="0" w:line="312" w:lineRule="auto"/>
        <w:jc w:val="both"/>
        <w:rPr>
          <w:rFonts w:asciiTheme="majorHAnsi" w:hAnsiTheme="majorHAnsi" w:cstheme="majorHAnsi"/>
          <w:b/>
          <w:bCs/>
          <w:sz w:val="28"/>
          <w:szCs w:val="28"/>
          <w:lang w:val="vi-VN"/>
        </w:rPr>
      </w:pPr>
    </w:p>
    <w:p w14:paraId="571DE5F5" w14:textId="310BC2AB" w:rsidR="00A0745B" w:rsidRDefault="00A0745B" w:rsidP="000B3C05">
      <w:pPr>
        <w:spacing w:before="120" w:after="0" w:line="312" w:lineRule="auto"/>
        <w:jc w:val="both"/>
        <w:rPr>
          <w:rFonts w:asciiTheme="majorHAnsi" w:hAnsiTheme="majorHAnsi" w:cstheme="majorHAnsi"/>
          <w:b/>
          <w:bCs/>
          <w:sz w:val="28"/>
          <w:szCs w:val="28"/>
          <w:lang w:val="vi-VN"/>
        </w:rPr>
      </w:pPr>
    </w:p>
    <w:p w14:paraId="2B37EBB8" w14:textId="1B5AC444" w:rsidR="00A0745B" w:rsidRDefault="00A0745B" w:rsidP="000B3C05">
      <w:pPr>
        <w:spacing w:before="120" w:after="0" w:line="312" w:lineRule="auto"/>
        <w:jc w:val="both"/>
        <w:rPr>
          <w:rFonts w:asciiTheme="majorHAnsi" w:hAnsiTheme="majorHAnsi" w:cstheme="majorHAnsi"/>
          <w:b/>
          <w:bCs/>
          <w:sz w:val="28"/>
          <w:szCs w:val="28"/>
          <w:lang w:val="vi-VN"/>
        </w:rPr>
      </w:pPr>
    </w:p>
    <w:p w14:paraId="0428370E" w14:textId="15D4B91A" w:rsidR="00A0745B" w:rsidRDefault="00A0745B" w:rsidP="000B3C05">
      <w:pPr>
        <w:spacing w:before="120" w:after="0" w:line="312" w:lineRule="auto"/>
        <w:jc w:val="both"/>
        <w:rPr>
          <w:rFonts w:asciiTheme="majorHAnsi" w:hAnsiTheme="majorHAnsi" w:cstheme="majorHAnsi"/>
          <w:b/>
          <w:bCs/>
          <w:sz w:val="28"/>
          <w:szCs w:val="28"/>
          <w:lang w:val="vi-VN"/>
        </w:rPr>
      </w:pPr>
    </w:p>
    <w:p w14:paraId="1CCDE9F2" w14:textId="2294B80A" w:rsidR="00A0745B" w:rsidRDefault="00A0745B" w:rsidP="000B3C05">
      <w:pPr>
        <w:spacing w:before="120" w:after="0" w:line="312" w:lineRule="auto"/>
        <w:jc w:val="both"/>
        <w:rPr>
          <w:rFonts w:asciiTheme="majorHAnsi" w:hAnsiTheme="majorHAnsi" w:cstheme="majorHAnsi"/>
          <w:b/>
          <w:bCs/>
          <w:sz w:val="28"/>
          <w:szCs w:val="28"/>
          <w:lang w:val="vi-VN"/>
        </w:rPr>
      </w:pPr>
    </w:p>
    <w:p w14:paraId="3E652A47" w14:textId="77777777" w:rsidR="00A0745B" w:rsidRPr="000B3C05" w:rsidRDefault="00A0745B" w:rsidP="000B3C05">
      <w:pPr>
        <w:spacing w:before="120" w:after="0" w:line="312" w:lineRule="auto"/>
        <w:jc w:val="both"/>
        <w:rPr>
          <w:rFonts w:asciiTheme="majorHAnsi" w:hAnsiTheme="majorHAnsi" w:cstheme="majorHAnsi"/>
          <w:b/>
          <w:bCs/>
          <w:sz w:val="28"/>
          <w:szCs w:val="28"/>
          <w:lang w:val="vi-VN"/>
        </w:rPr>
      </w:pPr>
    </w:p>
    <w:p w14:paraId="260D0B55" w14:textId="5A3A3232" w:rsidR="005B154D" w:rsidRDefault="005B154D" w:rsidP="00A84A28">
      <w:pPr>
        <w:spacing w:before="120" w:after="0" w:line="312" w:lineRule="auto"/>
        <w:ind w:firstLine="720"/>
        <w:jc w:val="center"/>
        <w:rPr>
          <w:rFonts w:asciiTheme="majorHAnsi" w:hAnsiTheme="majorHAnsi" w:cstheme="majorHAnsi"/>
          <w:b/>
          <w:bCs/>
          <w:color w:val="FF0000"/>
          <w:sz w:val="28"/>
          <w:szCs w:val="28"/>
          <w:lang w:val="vi-VN"/>
        </w:rPr>
      </w:pPr>
    </w:p>
    <w:p w14:paraId="05A4956A" w14:textId="1604B08B" w:rsidR="00A0745B" w:rsidRDefault="00A0745B" w:rsidP="00A84A28">
      <w:pPr>
        <w:spacing w:before="120" w:after="0" w:line="312" w:lineRule="auto"/>
        <w:ind w:firstLine="720"/>
        <w:jc w:val="center"/>
        <w:rPr>
          <w:rFonts w:asciiTheme="majorHAnsi" w:hAnsiTheme="majorHAnsi" w:cstheme="majorHAnsi"/>
          <w:b/>
          <w:bCs/>
          <w:color w:val="FF0000"/>
          <w:sz w:val="28"/>
          <w:szCs w:val="28"/>
          <w:lang w:val="vi-VN"/>
        </w:rPr>
      </w:pPr>
    </w:p>
    <w:p w14:paraId="4CF57E57" w14:textId="00FCB224" w:rsidR="00A0745B" w:rsidRDefault="00A0745B" w:rsidP="00A84A28">
      <w:pPr>
        <w:spacing w:before="120" w:after="0" w:line="312" w:lineRule="auto"/>
        <w:ind w:firstLine="720"/>
        <w:jc w:val="center"/>
        <w:rPr>
          <w:rFonts w:asciiTheme="majorHAnsi" w:hAnsiTheme="majorHAnsi" w:cstheme="majorHAnsi"/>
          <w:b/>
          <w:bCs/>
          <w:color w:val="FF0000"/>
          <w:sz w:val="28"/>
          <w:szCs w:val="28"/>
          <w:lang w:val="vi-VN"/>
        </w:rPr>
      </w:pPr>
    </w:p>
    <w:p w14:paraId="3F07FDF6" w14:textId="77777777" w:rsidR="00A0745B" w:rsidRDefault="00A0745B" w:rsidP="00A84A28">
      <w:pPr>
        <w:spacing w:before="120" w:after="0" w:line="312" w:lineRule="auto"/>
        <w:ind w:firstLine="720"/>
        <w:jc w:val="center"/>
        <w:rPr>
          <w:rFonts w:asciiTheme="majorHAnsi" w:hAnsiTheme="majorHAnsi" w:cstheme="majorHAnsi"/>
          <w:b/>
          <w:bCs/>
          <w:color w:val="FF0000"/>
          <w:sz w:val="28"/>
          <w:szCs w:val="28"/>
          <w:lang w:val="vi-VN"/>
        </w:rPr>
      </w:pPr>
    </w:p>
    <w:p w14:paraId="578FECFA" w14:textId="72865237" w:rsidR="00A84A28" w:rsidRPr="000B3C05" w:rsidRDefault="000B3C05" w:rsidP="00A84A28">
      <w:pPr>
        <w:spacing w:before="120" w:after="0" w:line="312" w:lineRule="auto"/>
        <w:ind w:firstLine="720"/>
        <w:jc w:val="center"/>
        <w:rPr>
          <w:rFonts w:asciiTheme="majorHAnsi" w:hAnsiTheme="majorHAnsi" w:cstheme="majorHAnsi"/>
          <w:b/>
          <w:bCs/>
          <w:color w:val="FF0000"/>
          <w:sz w:val="28"/>
          <w:szCs w:val="28"/>
          <w:lang w:val="vi-VN"/>
        </w:rPr>
      </w:pPr>
      <w:r w:rsidRPr="005B154D">
        <w:rPr>
          <w:rFonts w:asciiTheme="majorHAnsi" w:hAnsiTheme="majorHAnsi" w:cstheme="majorHAnsi"/>
          <w:b/>
          <w:bCs/>
          <w:color w:val="FF0000"/>
          <w:sz w:val="28"/>
          <w:szCs w:val="28"/>
          <w:lang w:val="vi-VN"/>
        </w:rPr>
        <w:lastRenderedPageBreak/>
        <w:t xml:space="preserve">Câu 2: </w:t>
      </w:r>
      <w:r w:rsidR="00A84A28" w:rsidRPr="000B3C05">
        <w:rPr>
          <w:rFonts w:asciiTheme="majorHAnsi" w:hAnsiTheme="majorHAnsi" w:cstheme="majorHAnsi"/>
          <w:b/>
          <w:bCs/>
          <w:color w:val="FF0000"/>
          <w:sz w:val="28"/>
          <w:szCs w:val="28"/>
          <w:lang w:val="vi-VN"/>
        </w:rPr>
        <w:t>ĐỀ XUẤT MÔ HÌNH XÂY DỰNG VĂN HÓA TẠI TRƯỜNG CAO ĐẲNG LÝ TỰ TRỌNG THÀNH PHỐ HỒ CHÍ MINH</w:t>
      </w:r>
    </w:p>
    <w:p w14:paraId="00A7EE48" w14:textId="77777777" w:rsidR="00A84A28" w:rsidRDefault="00A84A28" w:rsidP="00A05296">
      <w:pPr>
        <w:pStyle w:val="ListParagraph"/>
        <w:spacing w:before="120" w:after="0" w:line="312" w:lineRule="auto"/>
        <w:jc w:val="both"/>
        <w:rPr>
          <w:rFonts w:asciiTheme="majorHAnsi" w:hAnsiTheme="majorHAnsi" w:cstheme="majorHAnsi"/>
          <w:b/>
          <w:bCs/>
          <w:sz w:val="28"/>
          <w:szCs w:val="28"/>
          <w:lang w:val="vi-VN"/>
        </w:rPr>
      </w:pPr>
    </w:p>
    <w:p w14:paraId="666A5027" w14:textId="64BFD977" w:rsidR="00450462" w:rsidRPr="005A55EE" w:rsidRDefault="0095552A" w:rsidP="005B154D">
      <w:pPr>
        <w:pStyle w:val="ListParagraph"/>
        <w:numPr>
          <w:ilvl w:val="0"/>
          <w:numId w:val="6"/>
        </w:numPr>
        <w:spacing w:before="120" w:after="0" w:line="312" w:lineRule="auto"/>
        <w:ind w:left="720"/>
        <w:jc w:val="both"/>
        <w:outlineLvl w:val="0"/>
        <w:rPr>
          <w:rFonts w:asciiTheme="majorHAnsi" w:hAnsiTheme="majorHAnsi" w:cstheme="majorHAnsi"/>
          <w:b/>
          <w:bCs/>
          <w:sz w:val="28"/>
          <w:szCs w:val="28"/>
          <w:lang w:val="vi-VN"/>
        </w:rPr>
      </w:pPr>
      <w:bookmarkStart w:id="1" w:name="_Toc65311949"/>
      <w:r w:rsidRPr="005A55EE">
        <w:rPr>
          <w:rFonts w:asciiTheme="majorHAnsi" w:hAnsiTheme="majorHAnsi" w:cstheme="majorHAnsi"/>
          <w:b/>
          <w:bCs/>
          <w:sz w:val="28"/>
          <w:szCs w:val="28"/>
          <w:lang w:val="vi-VN"/>
        </w:rPr>
        <w:t>ĐẶT VẤN ĐỀ</w:t>
      </w:r>
      <w:bookmarkEnd w:id="1"/>
    </w:p>
    <w:p w14:paraId="591580E0" w14:textId="380DC556" w:rsidR="00243422" w:rsidRDefault="0040685A" w:rsidP="00CE10D4">
      <w:pPr>
        <w:spacing w:after="0" w:line="360" w:lineRule="auto"/>
        <w:ind w:firstLine="426"/>
        <w:jc w:val="both"/>
        <w:rPr>
          <w:rFonts w:ascii="Times New Roman" w:hAnsi="Times New Roman" w:cs="Times New Roman"/>
          <w:i/>
          <w:color w:val="000000" w:themeColor="text1"/>
          <w:sz w:val="28"/>
          <w:szCs w:val="28"/>
          <w:lang w:val="vi-VN"/>
        </w:rPr>
      </w:pPr>
      <w:r w:rsidRPr="0040685A">
        <w:rPr>
          <w:rFonts w:ascii="Times New Roman" w:hAnsi="Times New Roman" w:cs="Times New Roman"/>
          <w:iCs/>
          <w:color w:val="000000" w:themeColor="text1"/>
          <w:sz w:val="28"/>
          <w:szCs w:val="28"/>
          <w:lang w:val="vi-VN"/>
        </w:rPr>
        <w:t>Văn hóa, con người ngày càng có vị trí quan trọng trong sự nghiệp xây dựng và phát triển kinh tế - xã hội ở nước ta hiện nay.</w:t>
      </w:r>
      <w:r w:rsidR="00CE10D4" w:rsidRPr="005B154D">
        <w:rPr>
          <w:rFonts w:ascii="Times New Roman" w:hAnsi="Times New Roman" w:cs="Times New Roman"/>
          <w:iCs/>
          <w:color w:val="000000" w:themeColor="text1"/>
          <w:sz w:val="28"/>
          <w:szCs w:val="28"/>
          <w:lang w:val="vi-VN"/>
        </w:rPr>
        <w:t xml:space="preserve"> </w:t>
      </w:r>
      <w:r w:rsidRPr="0040685A">
        <w:rPr>
          <w:rFonts w:ascii="Times New Roman" w:hAnsi="Times New Roman" w:cs="Times New Roman"/>
          <w:iCs/>
          <w:color w:val="000000" w:themeColor="text1"/>
          <w:sz w:val="28"/>
          <w:szCs w:val="28"/>
          <w:lang w:val="vi-VN"/>
        </w:rPr>
        <w:t>Văn hóa theo Chủ tịch Hồ Chí Minh có vai trò soi đường cho quốc dân đi, còn con người là trung tâm và là chủ thể của sự phát triển kinh tế - xã hội. Tuy nhiên, trong quá trình hội nhập quốc tế, bên cạnh những tác động tích cực giúp xây dựng nền văn hóa phong phú, đa dạng, tiên tiến, hiện đại, con người chủ động, sáng tạo và hình thành được lối tư duy mở, hiện đại thì cũng gặp phải những tác động tiêu cực như: Nền văn hóa bị mất đi bản sắc dân tộc, phai nhạt các yếu tố truyền thống, hình thành dần các lối sống thực dụng, con người trở nên ích kỷ, vì lợi ích cá nhân cao hơn cộng đồng, dân tộc. Do vậy, để khắc phục được những mặt hạn chế trên, Đảng và Nhà nước ta luôn quán triệt mọi đường lối, chủ trương, chính sách đúng đắn nhằm phát triển được nền văn hóa tiên tiến, hiện đại, phù hợp và xây dựng được con người mới, con người phát triển toàn diện trong thời kỳ toàn cầu hóa và hội nhập quốc tế hiện nay</w:t>
      </w:r>
      <w:r w:rsidRPr="0040685A">
        <w:rPr>
          <w:rFonts w:ascii="Times New Roman" w:hAnsi="Times New Roman" w:cs="Times New Roman"/>
          <w:i/>
          <w:color w:val="000000" w:themeColor="text1"/>
          <w:sz w:val="28"/>
          <w:szCs w:val="28"/>
          <w:lang w:val="vi-VN"/>
        </w:rPr>
        <w:t>.</w:t>
      </w:r>
      <w:r w:rsidR="005A55EE">
        <w:rPr>
          <w:rFonts w:ascii="Times New Roman" w:hAnsi="Times New Roman" w:cs="Times New Roman"/>
          <w:i/>
          <w:color w:val="000000" w:themeColor="text1"/>
          <w:sz w:val="28"/>
          <w:szCs w:val="28"/>
          <w:lang w:val="vi-VN"/>
        </w:rPr>
        <w:t xml:space="preserve"> </w:t>
      </w:r>
    </w:p>
    <w:p w14:paraId="30972A42" w14:textId="77777777" w:rsidR="00243422" w:rsidRPr="00CE10D4" w:rsidRDefault="006556A6" w:rsidP="00CE10D4">
      <w:pPr>
        <w:spacing w:after="0" w:line="360" w:lineRule="auto"/>
        <w:ind w:firstLine="567"/>
        <w:jc w:val="both"/>
        <w:rPr>
          <w:rFonts w:asciiTheme="majorHAnsi" w:hAnsiTheme="majorHAnsi" w:cstheme="majorHAnsi"/>
          <w:sz w:val="28"/>
          <w:szCs w:val="28"/>
          <w:shd w:val="clear" w:color="auto" w:fill="FFFFFF"/>
          <w:lang w:val="vi-VN"/>
        </w:rPr>
      </w:pPr>
      <w:r w:rsidRPr="00CE10D4">
        <w:rPr>
          <w:rFonts w:asciiTheme="majorHAnsi" w:hAnsiTheme="majorHAnsi" w:cstheme="majorHAnsi"/>
          <w:sz w:val="28"/>
          <w:szCs w:val="28"/>
          <w:shd w:val="clear" w:color="auto" w:fill="FFFFFF"/>
          <w:lang w:val="vi-VN"/>
        </w:rPr>
        <w:t>Nghị quyết Đại hội XII của Đảng khẳng định phải</w:t>
      </w:r>
      <w:r w:rsidR="005A55EE" w:rsidRPr="00CE10D4">
        <w:rPr>
          <w:rFonts w:asciiTheme="majorHAnsi" w:hAnsiTheme="majorHAnsi" w:cstheme="majorHAnsi"/>
          <w:sz w:val="28"/>
          <w:szCs w:val="28"/>
          <w:shd w:val="clear" w:color="auto" w:fill="FFFFFF"/>
          <w:lang w:val="vi-VN"/>
        </w:rPr>
        <w:t xml:space="preserve">: </w:t>
      </w:r>
      <w:r w:rsidRPr="00CE10D4">
        <w:rPr>
          <w:rFonts w:asciiTheme="majorHAnsi" w:hAnsiTheme="majorHAnsi" w:cstheme="majorHAnsi"/>
          <w:sz w:val="28"/>
          <w:szCs w:val="28"/>
          <w:shd w:val="clear" w:color="auto" w:fill="FFFFFF"/>
          <w:lang w:val="vi-VN"/>
        </w:rPr>
        <w:t>tạo môi trường và điều kiện để phát triển về nhân cách, đạo đức, trí tuệ, năng lực sáng tạo, thể chất, tâm hồn, trách nhiệm xã hội, nghĩa vụ công dân, ý thức tuân thủ pháp luật</w:t>
      </w:r>
      <w:r w:rsidR="005A55EE" w:rsidRPr="00CE10D4">
        <w:rPr>
          <w:rFonts w:asciiTheme="majorHAnsi" w:hAnsiTheme="majorHAnsi" w:cstheme="majorHAnsi"/>
          <w:sz w:val="28"/>
          <w:szCs w:val="28"/>
          <w:shd w:val="clear" w:color="auto" w:fill="FFFFFF"/>
          <w:lang w:val="vi-VN"/>
        </w:rPr>
        <w:t>;</w:t>
      </w:r>
      <w:r w:rsidRPr="00CE10D4">
        <w:rPr>
          <w:rFonts w:asciiTheme="majorHAnsi" w:hAnsiTheme="majorHAnsi" w:cstheme="majorHAnsi"/>
          <w:sz w:val="28"/>
          <w:szCs w:val="28"/>
          <w:shd w:val="clear" w:color="auto" w:fill="FFFFFF"/>
          <w:lang w:val="vi-VN"/>
        </w:rPr>
        <w:t xml:space="preserve"> cần xây dựng môi trường văn hóa, đời sống văn hóa lành mạnh trong hệ thống chính trị, trong mỗi địa phương, trong từng cộng đồng làng, bản, khu phố, cơ quan, đơn vị, doanh nghiệp và mỗi gia đình.</w:t>
      </w:r>
    </w:p>
    <w:p w14:paraId="56060B2C" w14:textId="53C68C72" w:rsidR="005A55EE" w:rsidRPr="00CE10D4" w:rsidRDefault="0040685A" w:rsidP="00CE10D4">
      <w:pPr>
        <w:spacing w:after="0" w:line="360" w:lineRule="auto"/>
        <w:ind w:firstLine="567"/>
        <w:jc w:val="both"/>
        <w:rPr>
          <w:rStyle w:val="Strong"/>
          <w:rFonts w:ascii="Times New Roman" w:hAnsi="Times New Roman" w:cs="Times New Roman"/>
          <w:i/>
          <w:iCs/>
          <w:sz w:val="28"/>
          <w:szCs w:val="28"/>
          <w:shd w:val="clear" w:color="auto" w:fill="F6F7F6"/>
          <w:lang w:val="vi-VN"/>
        </w:rPr>
      </w:pPr>
      <w:r w:rsidRPr="00CE10D4">
        <w:rPr>
          <w:rFonts w:asciiTheme="majorHAnsi" w:hAnsiTheme="majorHAnsi" w:cstheme="majorHAnsi"/>
          <w:sz w:val="28"/>
          <w:szCs w:val="28"/>
          <w:shd w:val="clear" w:color="auto" w:fill="FFFFFF"/>
          <w:lang w:val="vi-VN"/>
        </w:rPr>
        <w:t xml:space="preserve"> Với tinh thần đó, riêng Trường cao đẳng Lý Tự </w:t>
      </w:r>
      <w:r w:rsidRPr="00CE10D4">
        <w:rPr>
          <w:rFonts w:ascii="Times New Roman" w:hAnsi="Times New Roman" w:cs="Times New Roman"/>
          <w:sz w:val="28"/>
          <w:szCs w:val="28"/>
          <w:shd w:val="clear" w:color="auto" w:fill="FFFFFF"/>
          <w:lang w:val="vi-VN"/>
        </w:rPr>
        <w:t>Trọng Thành phố Hồ Chí Minh</w:t>
      </w:r>
      <w:r w:rsidRPr="00CE10D4">
        <w:rPr>
          <w:rStyle w:val="Emphasis"/>
          <w:rFonts w:ascii="Times New Roman" w:hAnsi="Times New Roman" w:cs="Times New Roman"/>
          <w:sz w:val="28"/>
          <w:szCs w:val="28"/>
          <w:lang w:val="vi-VN"/>
        </w:rPr>
        <w:t xml:space="preserve"> </w:t>
      </w:r>
      <w:r w:rsidRPr="00CE10D4">
        <w:rPr>
          <w:rStyle w:val="Emphasis"/>
          <w:rFonts w:ascii="Times New Roman" w:hAnsi="Times New Roman" w:cs="Times New Roman"/>
          <w:i w:val="0"/>
          <w:iCs w:val="0"/>
          <w:sz w:val="28"/>
          <w:szCs w:val="28"/>
          <w:lang w:val="vi-VN"/>
        </w:rPr>
        <w:t xml:space="preserve"> cần có</w:t>
      </w:r>
      <w:r w:rsidR="00243422" w:rsidRPr="00CE10D4">
        <w:rPr>
          <w:rStyle w:val="Emphasis"/>
          <w:rFonts w:ascii="Times New Roman" w:hAnsi="Times New Roman" w:cs="Times New Roman"/>
          <w:i w:val="0"/>
          <w:iCs w:val="0"/>
          <w:sz w:val="28"/>
          <w:szCs w:val="28"/>
          <w:lang w:val="vi-VN"/>
        </w:rPr>
        <w:t xml:space="preserve"> những</w:t>
      </w:r>
      <w:r w:rsidRPr="00CE10D4">
        <w:rPr>
          <w:rStyle w:val="Emphasis"/>
          <w:rFonts w:ascii="Times New Roman" w:hAnsi="Times New Roman" w:cs="Times New Roman"/>
          <w:i w:val="0"/>
          <w:iCs w:val="0"/>
          <w:sz w:val="28"/>
          <w:szCs w:val="28"/>
          <w:lang w:val="vi-VN"/>
        </w:rPr>
        <w:t xml:space="preserve"> bước đi, cách thức xây dựng văn hóa ở đơn vị mình cho phù hợp theo đặc điểm và tính chất </w:t>
      </w:r>
      <w:r w:rsidR="00243422" w:rsidRPr="00CE10D4">
        <w:rPr>
          <w:rStyle w:val="Emphasis"/>
          <w:rFonts w:ascii="Times New Roman" w:hAnsi="Times New Roman" w:cs="Times New Roman"/>
          <w:i w:val="0"/>
          <w:iCs w:val="0"/>
          <w:sz w:val="28"/>
          <w:szCs w:val="28"/>
          <w:lang w:val="vi-VN"/>
        </w:rPr>
        <w:t>của trường</w:t>
      </w:r>
      <w:r w:rsidRPr="00CE10D4">
        <w:rPr>
          <w:rStyle w:val="Emphasis"/>
          <w:rFonts w:ascii="Times New Roman" w:hAnsi="Times New Roman" w:cs="Times New Roman"/>
          <w:i w:val="0"/>
          <w:iCs w:val="0"/>
          <w:sz w:val="28"/>
          <w:szCs w:val="28"/>
          <w:lang w:val="vi-VN"/>
        </w:rPr>
        <w:t>. Đặc biệt, t</w:t>
      </w:r>
      <w:r w:rsidRPr="00CE10D4">
        <w:rPr>
          <w:rStyle w:val="Strong"/>
          <w:rFonts w:ascii="Times New Roman" w:hAnsi="Times New Roman" w:cs="Times New Roman"/>
          <w:b w:val="0"/>
          <w:bCs w:val="0"/>
          <w:sz w:val="28"/>
          <w:szCs w:val="28"/>
          <w:shd w:val="clear" w:color="auto" w:fill="F6F7F6"/>
          <w:lang w:val="vi-VN"/>
        </w:rPr>
        <w:t xml:space="preserve">rong bối cảnh đổi mới giáo dục hiện nay, xây dựng văn hóa trong Nhà trường cần được xem là một biện pháp </w:t>
      </w:r>
      <w:r w:rsidRPr="00CE10D4">
        <w:rPr>
          <w:rStyle w:val="Strong"/>
          <w:rFonts w:ascii="Times New Roman" w:hAnsi="Times New Roman" w:cs="Times New Roman"/>
          <w:b w:val="0"/>
          <w:bCs w:val="0"/>
          <w:sz w:val="28"/>
          <w:szCs w:val="28"/>
          <w:shd w:val="clear" w:color="auto" w:fill="F6F7F6"/>
          <w:lang w:val="vi-VN"/>
        </w:rPr>
        <w:lastRenderedPageBreak/>
        <w:t>hữu hiệu để </w:t>
      </w:r>
      <w:r w:rsidR="005A55EE" w:rsidRPr="00CE10D4">
        <w:rPr>
          <w:rStyle w:val="Strong"/>
          <w:rFonts w:ascii="Times New Roman" w:hAnsi="Times New Roman" w:cs="Times New Roman"/>
          <w:b w:val="0"/>
          <w:bCs w:val="0"/>
          <w:sz w:val="28"/>
          <w:szCs w:val="28"/>
          <w:shd w:val="clear" w:color="auto" w:fill="F6F7F6"/>
          <w:lang w:val="vi-VN"/>
        </w:rPr>
        <w:t>hướng đến</w:t>
      </w:r>
      <w:r w:rsidR="005A55EE" w:rsidRPr="00CE10D4">
        <w:rPr>
          <w:rStyle w:val="Strong"/>
          <w:rFonts w:ascii="Times New Roman" w:hAnsi="Times New Roman" w:cs="Times New Roman"/>
          <w:sz w:val="28"/>
          <w:szCs w:val="28"/>
          <w:shd w:val="clear" w:color="auto" w:fill="F6F7F6"/>
          <w:lang w:val="vi-VN"/>
        </w:rPr>
        <w:t xml:space="preserve"> </w:t>
      </w:r>
      <w:r w:rsidR="005A55EE" w:rsidRPr="00CE10D4">
        <w:rPr>
          <w:rFonts w:ascii="Times New Roman" w:hAnsi="Times New Roman" w:cs="Times New Roman"/>
          <w:sz w:val="28"/>
          <w:szCs w:val="28"/>
          <w:shd w:val="clear" w:color="auto" w:fill="FFFFFF"/>
          <w:lang w:val="vi-VN"/>
        </w:rPr>
        <w:t>các giá trị cốt lõi, truyền thống của trường là: “</w:t>
      </w:r>
      <w:r w:rsidR="005A55EE" w:rsidRPr="00CE10D4">
        <w:rPr>
          <w:rFonts w:ascii="Times New Roman" w:hAnsi="Times New Roman" w:cs="Times New Roman"/>
          <w:i/>
          <w:iCs/>
          <w:sz w:val="28"/>
          <w:szCs w:val="28"/>
          <w:shd w:val="clear" w:color="auto" w:fill="FFFFFF"/>
          <w:lang w:val="vi-VN"/>
        </w:rPr>
        <w:t>Nhân văn, sáng tạo, phát triển, bền vững”.</w:t>
      </w:r>
    </w:p>
    <w:p w14:paraId="31344195" w14:textId="60646E14" w:rsidR="00450462" w:rsidRPr="00A05296" w:rsidRDefault="0095552A" w:rsidP="005B154D">
      <w:pPr>
        <w:pStyle w:val="ListParagraph"/>
        <w:numPr>
          <w:ilvl w:val="0"/>
          <w:numId w:val="6"/>
        </w:numPr>
        <w:spacing w:after="0" w:line="360" w:lineRule="auto"/>
        <w:jc w:val="both"/>
        <w:outlineLvl w:val="0"/>
        <w:rPr>
          <w:rFonts w:ascii="Times New Roman" w:hAnsi="Times New Roman" w:cs="Times New Roman"/>
          <w:b/>
          <w:bCs/>
          <w:color w:val="333333"/>
          <w:sz w:val="28"/>
          <w:szCs w:val="28"/>
          <w:shd w:val="clear" w:color="auto" w:fill="F6F7F6"/>
          <w:lang w:val="vi-VN"/>
        </w:rPr>
      </w:pPr>
      <w:bookmarkStart w:id="2" w:name="_Toc65311950"/>
      <w:r w:rsidRPr="00A05296">
        <w:rPr>
          <w:rFonts w:ascii="Times New Roman" w:hAnsi="Times New Roman" w:cs="Times New Roman"/>
          <w:b/>
          <w:bCs/>
          <w:sz w:val="28"/>
          <w:szCs w:val="28"/>
          <w:lang w:val="vi-VN"/>
        </w:rPr>
        <w:t>NỘI DUNG</w:t>
      </w:r>
      <w:bookmarkEnd w:id="2"/>
    </w:p>
    <w:p w14:paraId="44E4E34F" w14:textId="34085811" w:rsidR="00B336E6" w:rsidRDefault="0095552A" w:rsidP="005B154D">
      <w:pPr>
        <w:pStyle w:val="ListParagraph"/>
        <w:numPr>
          <w:ilvl w:val="0"/>
          <w:numId w:val="5"/>
        </w:numPr>
        <w:spacing w:before="120" w:after="0" w:line="312" w:lineRule="auto"/>
        <w:jc w:val="both"/>
        <w:outlineLvl w:val="1"/>
        <w:rPr>
          <w:rFonts w:ascii="Times New Roman" w:hAnsi="Times New Roman" w:cs="Times New Roman"/>
          <w:b/>
          <w:bCs/>
          <w:sz w:val="28"/>
          <w:szCs w:val="28"/>
          <w:lang w:val="vi-VN"/>
        </w:rPr>
      </w:pPr>
      <w:bookmarkStart w:id="3" w:name="_Toc65311951"/>
      <w:r w:rsidRPr="0095552A">
        <w:rPr>
          <w:rFonts w:ascii="Times New Roman" w:hAnsi="Times New Roman" w:cs="Times New Roman"/>
          <w:b/>
          <w:bCs/>
          <w:sz w:val="28"/>
          <w:szCs w:val="28"/>
          <w:lang w:val="vi-VN"/>
        </w:rPr>
        <w:t xml:space="preserve">Khái niệm </w:t>
      </w:r>
      <w:r w:rsidR="0040685A">
        <w:rPr>
          <w:rFonts w:ascii="Times New Roman" w:hAnsi="Times New Roman" w:cs="Times New Roman"/>
          <w:b/>
          <w:bCs/>
          <w:sz w:val="28"/>
          <w:szCs w:val="28"/>
          <w:lang w:val="vi-VN"/>
        </w:rPr>
        <w:t>văn hóa</w:t>
      </w:r>
      <w:r w:rsidR="005B154D" w:rsidRPr="005B154D">
        <w:rPr>
          <w:rFonts w:ascii="Times New Roman" w:hAnsi="Times New Roman" w:cs="Times New Roman"/>
          <w:b/>
          <w:bCs/>
          <w:sz w:val="28"/>
          <w:szCs w:val="28"/>
          <w:lang w:val="vi-VN"/>
        </w:rPr>
        <w:t xml:space="preserve">, </w:t>
      </w:r>
      <w:r w:rsidR="0040685A">
        <w:rPr>
          <w:rFonts w:ascii="Times New Roman" w:hAnsi="Times New Roman" w:cs="Times New Roman"/>
          <w:b/>
          <w:bCs/>
          <w:sz w:val="28"/>
          <w:szCs w:val="28"/>
          <w:lang w:val="vi-VN"/>
        </w:rPr>
        <w:t>vai trò của</w:t>
      </w:r>
      <w:r w:rsidR="00B336E6" w:rsidRPr="0095552A">
        <w:rPr>
          <w:rFonts w:ascii="Times New Roman" w:hAnsi="Times New Roman" w:cs="Times New Roman"/>
          <w:b/>
          <w:bCs/>
          <w:sz w:val="28"/>
          <w:szCs w:val="28"/>
          <w:lang w:val="vi-VN"/>
        </w:rPr>
        <w:t xml:space="preserve"> văn hóa </w:t>
      </w:r>
      <w:r w:rsidR="005B154D" w:rsidRPr="005B154D">
        <w:rPr>
          <w:rFonts w:ascii="Times New Roman" w:hAnsi="Times New Roman" w:cs="Times New Roman"/>
          <w:b/>
          <w:bCs/>
          <w:sz w:val="28"/>
          <w:szCs w:val="28"/>
          <w:lang w:val="vi-VN"/>
        </w:rPr>
        <w:t>và cốt lõi văn hóa nhà trường</w:t>
      </w:r>
      <w:bookmarkEnd w:id="3"/>
    </w:p>
    <w:p w14:paraId="7A5BBA5E" w14:textId="77777777" w:rsidR="005B154D" w:rsidRDefault="00243422" w:rsidP="00512197">
      <w:pPr>
        <w:pStyle w:val="NormalWeb"/>
        <w:spacing w:before="0" w:beforeAutospacing="0" w:after="0" w:afterAutospacing="0" w:line="360" w:lineRule="auto"/>
        <w:ind w:firstLine="720"/>
        <w:jc w:val="both"/>
        <w:textAlignment w:val="baseline"/>
        <w:rPr>
          <w:rFonts w:asciiTheme="majorHAnsi" w:hAnsiTheme="majorHAnsi" w:cstheme="majorHAnsi"/>
          <w:color w:val="000000"/>
          <w:sz w:val="28"/>
          <w:szCs w:val="28"/>
          <w:shd w:val="clear" w:color="auto" w:fill="FFFFFF"/>
          <w:lang w:val="vi-VN"/>
        </w:rPr>
      </w:pPr>
      <w:r w:rsidRPr="00512197">
        <w:rPr>
          <w:rFonts w:asciiTheme="majorHAnsi" w:hAnsiTheme="majorHAnsi" w:cstheme="majorHAnsi"/>
          <w:color w:val="202124"/>
          <w:sz w:val="28"/>
          <w:szCs w:val="28"/>
          <w:shd w:val="clear" w:color="auto" w:fill="FFFFFF"/>
          <w:lang w:val="vi-VN"/>
        </w:rPr>
        <w:t xml:space="preserve">Văn hóa là khái niệm mang nội hàm rộng với rất nhiều cách hiểu khác nhau, liên quan đến mọi mặt đời sống vật chất và tinh thần của con người. </w:t>
      </w:r>
      <w:r w:rsidR="00512197" w:rsidRPr="00512197">
        <w:rPr>
          <w:rFonts w:asciiTheme="majorHAnsi" w:hAnsiTheme="majorHAnsi" w:cstheme="majorHAnsi"/>
          <w:color w:val="000000"/>
          <w:sz w:val="28"/>
          <w:szCs w:val="28"/>
          <w:shd w:val="clear" w:color="auto" w:fill="FFFFFF"/>
          <w:lang w:val="vi-VN"/>
        </w:rPr>
        <w:t xml:space="preserve">Có nhiều định nghĩa khác nhau về văn hóa. </w:t>
      </w:r>
    </w:p>
    <w:p w14:paraId="1B5EEAC3" w14:textId="6AC8B977" w:rsidR="005B154D" w:rsidRPr="005B154D" w:rsidRDefault="005B154D" w:rsidP="005B154D">
      <w:pPr>
        <w:pStyle w:val="NormalWeb"/>
        <w:spacing w:before="0" w:line="360" w:lineRule="auto"/>
        <w:ind w:firstLine="720"/>
        <w:textAlignment w:val="baseline"/>
        <w:rPr>
          <w:rFonts w:asciiTheme="majorHAnsi" w:hAnsiTheme="majorHAnsi" w:cstheme="majorHAnsi"/>
          <w:color w:val="000000"/>
          <w:sz w:val="28"/>
          <w:szCs w:val="28"/>
          <w:shd w:val="clear" w:color="auto" w:fill="FFFFFF"/>
          <w:lang w:val="es-ES"/>
        </w:rPr>
      </w:pPr>
      <w:r w:rsidRPr="005B154D">
        <w:rPr>
          <w:rFonts w:asciiTheme="majorHAnsi" w:hAnsiTheme="majorHAnsi" w:cstheme="majorHAnsi"/>
          <w:color w:val="000000"/>
          <w:sz w:val="28"/>
          <w:szCs w:val="28"/>
          <w:shd w:val="clear" w:color="auto" w:fill="FFFFFF"/>
          <w:lang w:val="es-ES"/>
        </w:rPr>
        <w:t>Với phương Tây, văn hóa có nguồn gốc từ một từ tiếng La Tinh là Cultura. Cultura có nghĩa khởi nguyên là canh tác, vun trồng, vốn là một thuật ngữ trong lĩnh vực nông nghiệp, trồng trọt. Một hạt giống nếu được vun trồng, chăm sóc cẩn thận đúng cách sẽ lớn nhanh, ra hoa kết trái, phục vụ lợi ích con người. Ngược lại nếu không được chăm sóc sẽ lụi tàn, cằn cỗi, hoang dại.</w:t>
      </w:r>
      <w:r>
        <w:rPr>
          <w:rFonts w:asciiTheme="majorHAnsi" w:hAnsiTheme="majorHAnsi" w:cstheme="majorHAnsi"/>
          <w:color w:val="000000"/>
          <w:sz w:val="28"/>
          <w:szCs w:val="28"/>
          <w:shd w:val="clear" w:color="auto" w:fill="FFFFFF"/>
          <w:lang w:val="es-ES"/>
        </w:rPr>
        <w:t xml:space="preserve"> </w:t>
      </w:r>
      <w:r w:rsidRPr="005B154D">
        <w:rPr>
          <w:rFonts w:asciiTheme="majorHAnsi" w:hAnsiTheme="majorHAnsi" w:cstheme="majorHAnsi"/>
          <w:color w:val="000000"/>
          <w:sz w:val="28"/>
          <w:szCs w:val="28"/>
          <w:shd w:val="clear" w:color="auto" w:fill="FFFFFF"/>
          <w:lang w:val="es-ES"/>
        </w:rPr>
        <w:t>Người ta thấy sự chăm sóc này cũng cần thiết đối với quá trình trưởng thành của một con người. Do đó, cultura mang theo nét nghĩa mở rộng “giáo dục, rèn luyện để bồi dưỡng phẩm chất, năng lực cho con người”.</w:t>
      </w:r>
    </w:p>
    <w:p w14:paraId="5B9240E3" w14:textId="12199452" w:rsidR="00243422" w:rsidRPr="00243422" w:rsidRDefault="00512197" w:rsidP="00512197">
      <w:pPr>
        <w:pStyle w:val="NormalWeb"/>
        <w:spacing w:before="0" w:beforeAutospacing="0" w:after="0" w:afterAutospacing="0" w:line="360" w:lineRule="auto"/>
        <w:ind w:firstLine="720"/>
        <w:jc w:val="both"/>
        <w:textAlignment w:val="baseline"/>
        <w:rPr>
          <w:color w:val="000000" w:themeColor="text1"/>
          <w:sz w:val="28"/>
          <w:szCs w:val="28"/>
          <w:lang w:val="vi-VN"/>
        </w:rPr>
      </w:pPr>
      <w:r w:rsidRPr="00512197">
        <w:rPr>
          <w:rFonts w:asciiTheme="majorHAnsi" w:hAnsiTheme="majorHAnsi" w:cstheme="majorHAnsi"/>
          <w:color w:val="000000"/>
          <w:sz w:val="28"/>
          <w:szCs w:val="28"/>
          <w:shd w:val="clear" w:color="auto" w:fill="FFFFFF"/>
          <w:lang w:val="vi-VN"/>
        </w:rPr>
        <w:t>Theo UNESCO:</w:t>
      </w:r>
      <w:r w:rsidRPr="00512197">
        <w:rPr>
          <w:rFonts w:asciiTheme="majorHAnsi" w:hAnsiTheme="majorHAnsi" w:cstheme="majorHAnsi"/>
          <w:i/>
          <w:iCs/>
          <w:color w:val="000000"/>
          <w:sz w:val="28"/>
          <w:szCs w:val="28"/>
          <w:shd w:val="clear" w:color="auto" w:fill="FFFFFF"/>
          <w:lang w:val="vi-VN"/>
        </w:rPr>
        <w:t xml:space="preserve"> ‘Văn hóa là tổng thể sống động các hoạt động và sáng tạo trong quá khứ và trong hiện tại. Qua các thế kỷ, hoạt động sáng tạo ấy đã hình thành nên một hệ thống các giá trị, các truyền thống và thị hiếu - những yếu tố xác định đặc tính riêng của mỗi dân tộc</w:t>
      </w:r>
      <w:r w:rsidRPr="00512197">
        <w:rPr>
          <w:rFonts w:asciiTheme="majorHAnsi" w:hAnsiTheme="majorHAnsi" w:cstheme="majorHAnsi"/>
          <w:color w:val="000000"/>
          <w:sz w:val="28"/>
          <w:szCs w:val="28"/>
          <w:shd w:val="clear" w:color="auto" w:fill="FFFFFF"/>
          <w:lang w:val="vi-VN"/>
        </w:rPr>
        <w:t>”</w:t>
      </w:r>
      <w:r>
        <w:rPr>
          <w:rFonts w:asciiTheme="majorHAnsi" w:hAnsiTheme="majorHAnsi" w:cstheme="majorHAnsi"/>
          <w:color w:val="000000"/>
          <w:sz w:val="28"/>
          <w:szCs w:val="28"/>
          <w:shd w:val="clear" w:color="auto" w:fill="FFFFFF"/>
          <w:lang w:val="vi-VN"/>
        </w:rPr>
        <w:t>[9]</w:t>
      </w:r>
      <w:r w:rsidRPr="00512197">
        <w:rPr>
          <w:rFonts w:asciiTheme="majorHAnsi" w:hAnsiTheme="majorHAnsi" w:cstheme="majorHAnsi"/>
          <w:color w:val="000000"/>
          <w:sz w:val="28"/>
          <w:szCs w:val="28"/>
          <w:shd w:val="clear" w:color="auto" w:fill="FFFFFF"/>
          <w:lang w:val="vi-VN"/>
        </w:rPr>
        <w:t xml:space="preserve">. Với </w:t>
      </w:r>
      <w:r w:rsidR="00243422" w:rsidRPr="00512197">
        <w:rPr>
          <w:rFonts w:asciiTheme="majorHAnsi" w:hAnsiTheme="majorHAnsi" w:cstheme="majorHAnsi"/>
          <w:color w:val="000000" w:themeColor="text1"/>
          <w:sz w:val="28"/>
          <w:szCs w:val="28"/>
          <w:shd w:val="clear" w:color="auto" w:fill="FFFFFF"/>
          <w:lang w:val="vi-VN"/>
        </w:rPr>
        <w:t xml:space="preserve">Hồ Chí Minh hiểu </w:t>
      </w:r>
      <w:r w:rsidR="00243422" w:rsidRPr="00512197">
        <w:rPr>
          <w:rFonts w:asciiTheme="majorHAnsi" w:hAnsiTheme="majorHAnsi" w:cstheme="majorHAnsi"/>
          <w:color w:val="000000" w:themeColor="text1"/>
          <w:sz w:val="28"/>
          <w:szCs w:val="28"/>
          <w:lang w:val="vi-VN"/>
        </w:rPr>
        <w:t>văn hóa theo nghĩa rộng nhất</w:t>
      </w:r>
      <w:r w:rsidR="00243422" w:rsidRPr="00243422">
        <w:rPr>
          <w:color w:val="000000" w:themeColor="text1"/>
          <w:sz w:val="28"/>
          <w:szCs w:val="28"/>
          <w:lang w:val="vi-VN"/>
        </w:rPr>
        <w:t xml:space="preserve"> “</w:t>
      </w:r>
      <w:r w:rsidR="00243422" w:rsidRPr="00243422">
        <w:rPr>
          <w:i/>
          <w:color w:val="000000" w:themeColor="text1"/>
          <w:sz w:val="28"/>
          <w:szCs w:val="28"/>
          <w:shd w:val="clear" w:color="auto" w:fill="FFFFFF"/>
          <w:lang w:val="vi-VN"/>
        </w:rPr>
        <w:t>Vì lẽ sinh tồn cũng như mục đích của cuộc sống, loài người mới sáng tạo và phát minh ra ngôn ngữ, chữ viết, đạo đức, pháp luật, khoa học, tôn giáo, văn học, nghệ thuật, những công cụ cho sinh hoạt hàng ngày về mặc, ăn, ở và các phương thức sử dụng. Toàn bộ những sáng tạo và phát minh đó tức là văn hoá. Văn hoá là sự tổng hợp của mọi phương thức sinh hoạt cùng với biểu hiện của nó mà loài người đã sản sinh ra nhằm thích ứng những nhu cầu đời sống và đòi hỏi của sự sinh tồn"</w:t>
      </w:r>
      <w:bookmarkStart w:id="4" w:name="_ftnref1"/>
      <w:r w:rsidR="00243422" w:rsidRPr="00243422">
        <w:rPr>
          <w:color w:val="FF0000"/>
          <w:sz w:val="28"/>
          <w:szCs w:val="28"/>
          <w:shd w:val="clear" w:color="auto" w:fill="FFFFFF"/>
          <w:lang w:val="vi-VN"/>
        </w:rPr>
        <w:t>[1]</w:t>
      </w:r>
      <w:bookmarkEnd w:id="4"/>
      <w:r w:rsidR="00243422" w:rsidRPr="00243422">
        <w:rPr>
          <w:color w:val="FF0000"/>
          <w:sz w:val="28"/>
          <w:szCs w:val="28"/>
          <w:lang w:val="vi-VN"/>
        </w:rPr>
        <w:t>.</w:t>
      </w:r>
      <w:r w:rsidR="00243422" w:rsidRPr="00243422">
        <w:rPr>
          <w:color w:val="000000" w:themeColor="text1"/>
          <w:sz w:val="28"/>
          <w:szCs w:val="28"/>
          <w:lang w:val="vi-VN"/>
        </w:rPr>
        <w:t xml:space="preserve"> Đó là toàn bộ những giá trị vật chất và tinh thần mà loài người sáng tạo ra cũng là vì mục đích của cuộc sống loài người.</w:t>
      </w:r>
    </w:p>
    <w:p w14:paraId="716F3E1F" w14:textId="77777777" w:rsidR="00CE10D4" w:rsidRDefault="00243422" w:rsidP="00CE10D4">
      <w:pPr>
        <w:pStyle w:val="NormalWeb"/>
        <w:spacing w:before="0" w:beforeAutospacing="0" w:after="0" w:afterAutospacing="0" w:line="360" w:lineRule="auto"/>
        <w:ind w:firstLine="567"/>
        <w:jc w:val="both"/>
        <w:textAlignment w:val="baseline"/>
        <w:rPr>
          <w:color w:val="000000" w:themeColor="text1"/>
          <w:sz w:val="28"/>
          <w:szCs w:val="28"/>
          <w:lang w:val="vi-VN"/>
        </w:rPr>
      </w:pPr>
      <w:r w:rsidRPr="00243422">
        <w:rPr>
          <w:color w:val="000000" w:themeColor="text1"/>
          <w:sz w:val="28"/>
          <w:szCs w:val="28"/>
          <w:lang w:val="vi-VN"/>
        </w:rPr>
        <w:lastRenderedPageBreak/>
        <w:t>Văn hóa không đứng ngoài, mà phải ở trong kinh tế và chính trị. Văn hóa phải phục vụ nhiệm vụ chính trị, thúc đẩy xây dựng và phát triển kinh tế. Văn hóa là động lực của sự phát triển xã hội, phát triển kinh tế; văn hóa phải soi đường cho quốc dân đi.</w:t>
      </w:r>
      <w:r w:rsidRPr="00243422">
        <w:rPr>
          <w:color w:val="000000" w:themeColor="text1"/>
          <w:sz w:val="28"/>
          <w:szCs w:val="28"/>
          <w:bdr w:val="none" w:sz="0" w:space="0" w:color="auto" w:frame="1"/>
          <w:lang w:val="vi-VN"/>
        </w:rPr>
        <w:t xml:space="preserve"> Vậy nên, văn hóa có các chức năng chủ yếu sau:</w:t>
      </w:r>
      <w:r w:rsidRPr="00243422">
        <w:rPr>
          <w:color w:val="000000" w:themeColor="text1"/>
          <w:sz w:val="28"/>
          <w:szCs w:val="28"/>
          <w:lang w:val="vi-VN"/>
        </w:rPr>
        <w:t xml:space="preserve"> </w:t>
      </w:r>
    </w:p>
    <w:p w14:paraId="56DACB11" w14:textId="09468529" w:rsidR="00243422" w:rsidRPr="00243422" w:rsidRDefault="00243422" w:rsidP="00CE10D4">
      <w:pPr>
        <w:pStyle w:val="NormalWeb"/>
        <w:spacing w:before="0" w:beforeAutospacing="0" w:after="0" w:afterAutospacing="0" w:line="360" w:lineRule="auto"/>
        <w:ind w:firstLine="567"/>
        <w:jc w:val="both"/>
        <w:textAlignment w:val="baseline"/>
        <w:rPr>
          <w:color w:val="000000" w:themeColor="text1"/>
          <w:sz w:val="28"/>
          <w:szCs w:val="28"/>
          <w:lang w:val="vi-VN"/>
        </w:rPr>
      </w:pPr>
      <w:r w:rsidRPr="00243422">
        <w:rPr>
          <w:i/>
          <w:color w:val="000000" w:themeColor="text1"/>
          <w:sz w:val="28"/>
          <w:szCs w:val="28"/>
          <w:lang w:val="vi-VN"/>
        </w:rPr>
        <w:t>Thứ nhất</w:t>
      </w:r>
      <w:r w:rsidRPr="00243422">
        <w:rPr>
          <w:color w:val="000000" w:themeColor="text1"/>
          <w:sz w:val="28"/>
          <w:szCs w:val="28"/>
          <w:lang w:val="vi-VN"/>
        </w:rPr>
        <w:t>: Bồi dưỡng tư tưởng đúng đắn và tình cảm cao đẹp của con người, đặc biệt nhấn mạnh đến tư tưởng và tình cảm lớn có ảnh hưởng, chi phối đến đời sống tinh thần mỗi con người, dân tộc như: lòng yêu nước, lý tưởng sống. Vì vậy, Hồ Chí Minh nói “ phải làm thế nào cho văn hóa đi sâu vào tâm lý quốc dân” để xây dựng tình cảm lớn như lòng yêu nước, tình yêu thương con người, yêu cái chân, thiện, mỹ, yêu tính trung thực..chính là muốn nói văn hóa đã làm cho lý trí của con người ngày thêm sáng suốt và tình cảm con người ngày càng trở nên cao đẹp.</w:t>
      </w:r>
    </w:p>
    <w:p w14:paraId="22AD2877" w14:textId="77777777" w:rsidR="00243422" w:rsidRPr="00DA40C2" w:rsidRDefault="00243422" w:rsidP="00243422">
      <w:pPr>
        <w:pStyle w:val="NormalWeb"/>
        <w:spacing w:before="0" w:beforeAutospacing="0" w:after="0" w:afterAutospacing="0" w:line="360" w:lineRule="auto"/>
        <w:ind w:firstLine="720"/>
        <w:jc w:val="both"/>
        <w:textAlignment w:val="baseline"/>
        <w:rPr>
          <w:color w:val="000000" w:themeColor="text1"/>
          <w:sz w:val="28"/>
          <w:szCs w:val="28"/>
          <w:lang w:val="vi-VN"/>
        </w:rPr>
      </w:pPr>
      <w:r w:rsidRPr="00DA40C2">
        <w:rPr>
          <w:i/>
          <w:color w:val="000000" w:themeColor="text1"/>
          <w:sz w:val="28"/>
          <w:szCs w:val="28"/>
          <w:lang w:val="vi-VN"/>
        </w:rPr>
        <w:t>Thứ 2</w:t>
      </w:r>
      <w:r w:rsidRPr="00DA40C2">
        <w:rPr>
          <w:color w:val="000000" w:themeColor="text1"/>
          <w:sz w:val="28"/>
          <w:szCs w:val="28"/>
          <w:lang w:val="vi-VN"/>
        </w:rPr>
        <w:t>: Nâng cao dân trí. Đây là chức năng chủ yếu của văn hóa. Khi đất nước được độc lập, Hồ Chí Minh nói “Một trong những công việc phải thực hiện cấp tốc lúc này là nâng cao dân trí”. Khi miền Bắc quá độ lên chủ nghĩa xã hội Người nói :” Chúng ta phải biến một nước dốt nát, cực khổ thành một nước văn hóa cao và đời sống tươi vui, hạnh phúc”</w:t>
      </w:r>
      <w:r w:rsidRPr="00DA40C2">
        <w:rPr>
          <w:color w:val="FF0000"/>
          <w:sz w:val="28"/>
          <w:szCs w:val="28"/>
          <w:lang w:val="vi-VN"/>
        </w:rPr>
        <w:t xml:space="preserve"> [3]</w:t>
      </w:r>
      <w:r w:rsidRPr="00DA40C2">
        <w:rPr>
          <w:color w:val="000000" w:themeColor="text1"/>
          <w:sz w:val="28"/>
          <w:szCs w:val="28"/>
          <w:lang w:val="vi-VN"/>
        </w:rPr>
        <w:t>. Vấn đề nâng cao dân trí thực sự chỉ có thể thực hiện được khi chính quyền về tay nhân dân, khi chính trị đã được giải phóng. Sự nghiệp xây dựng và bảo vệ Tổ Quốc Việt Nam trong thế giới hiện đại càng đòi hỏi nâng cao dân trí hơn nữa. Như vậy, nâng cao trình độ hiểu biết, mỏe ang kiến thức cho nhân dân để phục vụ cho mục tiêu đọc lập dân tộc và chủ nghĩa xã hội chính là chức năng nhiệm vụ chủ yếu của văn hóa</w:t>
      </w:r>
    </w:p>
    <w:p w14:paraId="67F6162D" w14:textId="3F27521A" w:rsidR="00243422" w:rsidRDefault="00243422" w:rsidP="00243422">
      <w:pPr>
        <w:pStyle w:val="NormalWeb"/>
        <w:spacing w:before="0" w:beforeAutospacing="0" w:after="0" w:afterAutospacing="0" w:line="360" w:lineRule="auto"/>
        <w:ind w:firstLine="720"/>
        <w:jc w:val="both"/>
        <w:textAlignment w:val="baseline"/>
        <w:rPr>
          <w:color w:val="000000" w:themeColor="text1"/>
          <w:sz w:val="28"/>
          <w:szCs w:val="28"/>
          <w:lang w:val="vi-VN"/>
        </w:rPr>
      </w:pPr>
      <w:r w:rsidRPr="00DA40C2">
        <w:rPr>
          <w:i/>
          <w:color w:val="000000" w:themeColor="text1"/>
          <w:sz w:val="28"/>
          <w:szCs w:val="28"/>
          <w:lang w:val="vi-VN"/>
        </w:rPr>
        <w:t>Thứ 3</w:t>
      </w:r>
      <w:r w:rsidRPr="00DA40C2">
        <w:rPr>
          <w:color w:val="000000" w:themeColor="text1"/>
          <w:sz w:val="28"/>
          <w:szCs w:val="28"/>
          <w:lang w:val="vi-VN"/>
        </w:rPr>
        <w:t xml:space="preserve">: Bồi dưỡng những phẩm chất tốt đẹp những phong cách lành mạnh luôn hướng con người vươn tới cái chân, cái thiện, cái mỹ để không ngừng hoàn thiện bản thân mình. Bác dạy: phải làm thế nào cho văn hóa thấm sâu vào trong tâm lý quốc dân nghĩa là văn hóa phải sửa đổi được tham nhũng, lười biếng, phù hoa, xa xỉ; vì có những phẩm chất và phong cách tốt đẹp đó mới giúp con người tham gia vào việc tạo ra các giá trị văn hóa cho xã hội. Như vậy, không giống với kinh tế, chính trị văn hóa hướng con người vươn tới cái lý tưởng, cái chưa hoàn </w:t>
      </w:r>
      <w:r w:rsidRPr="00DA40C2">
        <w:rPr>
          <w:color w:val="000000" w:themeColor="text1"/>
          <w:sz w:val="28"/>
          <w:szCs w:val="28"/>
          <w:lang w:val="vi-VN"/>
        </w:rPr>
        <w:lastRenderedPageBreak/>
        <w:t>thiện, đến cái hoàn thiện hơn, hướng đến cái chân, thiện, mỹ để hoàn thiện bản thân mỗi người.</w:t>
      </w:r>
    </w:p>
    <w:p w14:paraId="297F4295" w14:textId="77777777" w:rsidR="005B154D" w:rsidRDefault="005B154D" w:rsidP="005B154D">
      <w:pPr>
        <w:pStyle w:val="NormalWeb"/>
        <w:spacing w:before="0" w:beforeAutospacing="0" w:after="0" w:afterAutospacing="0" w:line="360" w:lineRule="auto"/>
        <w:ind w:firstLine="720"/>
        <w:jc w:val="both"/>
        <w:textAlignment w:val="baseline"/>
        <w:rPr>
          <w:color w:val="000000" w:themeColor="text1"/>
          <w:sz w:val="28"/>
          <w:szCs w:val="28"/>
          <w:lang w:val="es-ES"/>
        </w:rPr>
      </w:pPr>
      <w:r w:rsidRPr="005B154D">
        <w:rPr>
          <w:color w:val="000000" w:themeColor="text1"/>
          <w:sz w:val="28"/>
          <w:szCs w:val="28"/>
          <w:lang w:val="vi-VN"/>
        </w:rPr>
        <w:t>Cốt lõi văn hóa nhà trường và văn hóa tổ chức:</w:t>
      </w:r>
      <w:r w:rsidRPr="005B154D">
        <w:rPr>
          <w:rFonts w:asciiTheme="minorHAnsi" w:eastAsia="Courier New" w:hAnsiTheme="minorHAnsi" w:cstheme="minorBidi"/>
          <w:color w:val="000000"/>
          <w:kern w:val="24"/>
          <w:sz w:val="52"/>
          <w:szCs w:val="52"/>
          <w:lang w:val="vi-VN"/>
        </w:rPr>
        <w:t xml:space="preserve"> </w:t>
      </w:r>
      <w:r w:rsidRPr="005B154D">
        <w:rPr>
          <w:color w:val="000000" w:themeColor="text1"/>
          <w:sz w:val="28"/>
          <w:szCs w:val="28"/>
          <w:lang w:val="vi-VN"/>
        </w:rPr>
        <w:t>Văn hoá tổ chức là lối tư duy và lối làm việc đã thành thói quen và truyền thống, nó được chia sẻ ở mức độ nhiều hay ít giữa tất cả các thành viên; những điều đó các thành viên phải học và ít nhất phải chấp nhận một phần để hoà đồng với các thành viên và tổ chức</w:t>
      </w:r>
      <w:r w:rsidRPr="005B154D">
        <w:rPr>
          <w:rFonts w:asciiTheme="majorHAnsi" w:hAnsiTheme="majorHAnsi" w:cstheme="majorHAnsi"/>
          <w:color w:val="000000" w:themeColor="text1"/>
          <w:sz w:val="28"/>
          <w:szCs w:val="28"/>
          <w:lang w:val="vi-VN"/>
        </w:rPr>
        <w:t>.</w:t>
      </w:r>
      <w:r w:rsidRPr="005B154D">
        <w:rPr>
          <w:rFonts w:asciiTheme="majorHAnsi" w:eastAsiaTheme="minorEastAsia" w:hAnsiTheme="majorHAnsi" w:cstheme="majorHAnsi"/>
          <w:color w:val="000000" w:themeColor="text1"/>
          <w:kern w:val="24"/>
          <w:sz w:val="28"/>
          <w:szCs w:val="28"/>
          <w:lang w:val="vi-VN"/>
        </w:rPr>
        <w:t xml:space="preserve"> Đó </w:t>
      </w:r>
      <w:r w:rsidRPr="005B154D">
        <w:rPr>
          <w:color w:val="000000" w:themeColor="text1"/>
          <w:sz w:val="28"/>
          <w:szCs w:val="28"/>
          <w:lang w:val="vi-VN"/>
        </w:rPr>
        <w:t>là toàn bộ các giá trị, niềm tin, truyền thống và thói quen có khả năng quy định hành vi của mỗi thành viên trong tổ chức, mang lại cho tổ chức một bản sắc riêng, ngày càng phong phú thêm và có thể thay đổi theo thời gian.</w:t>
      </w:r>
      <w:r>
        <w:rPr>
          <w:rFonts w:asciiTheme="minorHAnsi" w:eastAsiaTheme="minorHAnsi" w:hAnsiTheme="minorHAnsi" w:cstheme="minorBidi"/>
          <w:color w:val="000000" w:themeColor="text1"/>
          <w:kern w:val="24"/>
          <w:sz w:val="52"/>
          <w:szCs w:val="52"/>
          <w:lang w:val="es-ES"/>
        </w:rPr>
        <w:t xml:space="preserve"> </w:t>
      </w:r>
      <w:r w:rsidRPr="005B154D">
        <w:rPr>
          <w:color w:val="000000" w:themeColor="text1"/>
          <w:sz w:val="28"/>
          <w:szCs w:val="28"/>
          <w:lang w:val="es-ES"/>
        </w:rPr>
        <w:t>Văn hoá tổ chức của một nhà trường là hệ thống niềm tin, giá trị, chuẩn mực, thói quen và truyền thống hình thành trong quá trình phát triển của nhà trường, được các thành viên trong nhà trường thừa nhận, làm theo và được thể hiện trong các hình thái vật chất và tinh thần, từ đó tạo nên bản sắc riêng cho mỗi tổ chức sư phạm.</w:t>
      </w:r>
    </w:p>
    <w:p w14:paraId="690067E3" w14:textId="2CEF4EB0" w:rsidR="00B336E6" w:rsidRPr="00512197" w:rsidRDefault="0095552A" w:rsidP="005B154D">
      <w:pPr>
        <w:pStyle w:val="Heading2"/>
        <w:rPr>
          <w:rFonts w:cstheme="majorHAnsi"/>
          <w:b/>
          <w:bCs/>
          <w:color w:val="auto"/>
          <w:sz w:val="28"/>
          <w:szCs w:val="28"/>
          <w:lang w:val="vi-VN"/>
        </w:rPr>
      </w:pPr>
      <w:bookmarkStart w:id="5" w:name="_Toc528008977"/>
      <w:bookmarkStart w:id="6" w:name="_Toc65311952"/>
      <w:r w:rsidRPr="00512197">
        <w:rPr>
          <w:rFonts w:cstheme="majorHAnsi"/>
          <w:b/>
          <w:bCs/>
          <w:sz w:val="28"/>
          <w:szCs w:val="28"/>
          <w:lang w:val="vi-VN"/>
        </w:rPr>
        <w:t>2.</w:t>
      </w:r>
      <w:r w:rsidR="00B336E6" w:rsidRPr="00512197">
        <w:rPr>
          <w:rFonts w:cstheme="majorHAnsi"/>
          <w:b/>
          <w:bCs/>
          <w:color w:val="auto"/>
          <w:sz w:val="28"/>
          <w:szCs w:val="28"/>
          <w:lang w:val="vi-VN"/>
        </w:rPr>
        <w:t xml:space="preserve">  Khái quát chung về trường Cao đẳng Lý Tự Trọng Thành phố Hồ Chí Minh</w:t>
      </w:r>
      <w:bookmarkEnd w:id="5"/>
      <w:bookmarkEnd w:id="6"/>
    </w:p>
    <w:p w14:paraId="4F9E6B65" w14:textId="77777777" w:rsidR="00B336E6" w:rsidRPr="00B336E6" w:rsidRDefault="00B336E6" w:rsidP="00B336E6">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t>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nâng cao trình độ chuyên môn kỹ thuật, bồi dưỡng cán bộ kỹ thuật theo từng cấp, bậc học, đáp ứng về mặt chiến lược 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p>
    <w:p w14:paraId="0B8AEC2B" w14:textId="77777777" w:rsidR="00B336E6" w:rsidRPr="00B336E6" w:rsidRDefault="00B336E6" w:rsidP="00B336E6">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t>Đào tạo nhân lực có phẩm chất chính trị, đạo đức tốt, có kiến thức và khả năng thực hành nghề nghiệp tương xứng với trình độ đào tạo, có sức khỏe, có năng lực thích ứng với việc làm trong xã hội, tự tạo việc làm cho mình và cho những người khác, có khả năng hợp tác bình đẳng trong quan hệ quốc tế, đáp ứng yêu cầu xây dựng và bảo vệ Tổ quốc.</w:t>
      </w:r>
    </w:p>
    <w:p w14:paraId="6B92E55E" w14:textId="77777777" w:rsidR="00B336E6" w:rsidRPr="00B336E6" w:rsidRDefault="00B336E6" w:rsidP="00B336E6">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lastRenderedPageBreak/>
        <w:t>Trường Cao đẳng Lý Tự Trọng TP. Hồ Chí Minh tiền thân là Trường Dạy nghề trung học được thành lập ngày 1/2/1986. Đến ngày 31/3/1995, Chủ tịch UBND Thành phố Hồ Chí Minh đã ký Quyết định số 2426/QĐ-UB-NCVX về việc chuyển Trường Dạy nghề trung học Lý Tự Trọng thành Trường trung học Nghề Lý Tự Trọng. Đến ngày 16/3/1999, Chủ tịch UBND Thành Phố đã ký quyết 1485/QĐ-UB-VX về việc đổi tên Trường Trung học Nghề Lý Tự Trọng thành Trường Trung học kỹ thuật Lý Tự Trọng Thành Phố Hồ Chí Minh. Đến ngày ngày 03 tháng 02 năm 2005 Bộ trưởng Bộ Giáo dục và Đào ký Quyết định số 621/QĐ-BGD&amp;ĐT-TCCB  về việc thành lập Trường Cao Đẳng kỹ thuật Lý Tự Trọng Thành phố Hồ Chí Minh trên cơ sở Trường Trung học Kỹ thuật Lý Tự Trọng Thành phố Hồ Chí Minh. Và sau đó là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 là trường cao đẳng công lập trực thuộc Ủy ban Nhân dân Tp.Hồ Chí Minh. Hiện nay Trường có 9 ngành đào tạo, tương ứng là có 9 Khoa đào tạo chuyên ngành và không chuyên nghành.</w:t>
      </w:r>
    </w:p>
    <w:p w14:paraId="7D762661" w14:textId="77777777" w:rsidR="00B336E6" w:rsidRPr="00B336E6" w:rsidRDefault="00B336E6" w:rsidP="00B336E6">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t>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w:t>
      </w:r>
    </w:p>
    <w:p w14:paraId="38AB5259" w14:textId="77777777" w:rsidR="00B336E6" w:rsidRPr="00B336E6" w:rsidRDefault="00B336E6" w:rsidP="00B336E6">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t xml:space="preserve">Với các giá trị cốt lõi, truyền thống của trường là: “Tri thức – sáng tạo – phát triển – bền vững”. Hiện nay, tổng số cán bộ, công nhân viên và giảng viên 327 người, năm 2017- 2018 là 325 người. Và tổng số sinh viên năm của Trường 2016-2017 là 6868 em, năm 2017-2018 là 9940 em. Trường là nơi chuyên đào tạo nguồn nhân lực chất lượng cao đáp ứng nhu cầu của xã hội, của doanh nghiệp và góp phần phục vụ quá trình công nghiệp hóa, hiện đại hóa của Thành Phố Hồ Chí Minh và cả nước. Với tầm nhìn của Trường đến năm 2020 Trường đảm bảo đủ điều kiện để được công nhận đạt chuẩn trường nghề chất lượng cao theo quyết định số 761/QĐ-TTg của Thủ tướng Chính phủ, trở thành cơ sở đào tạo có uy tín trong các lĩnh vực kinh tế- kỹ thuật của Thành Phố Hố Chí Minh, đồng thời cung cấp cho thị trường lao động nguồn chất lượng cao, có trình độ chuyên môn, kỹ </w:t>
      </w:r>
      <w:r w:rsidRPr="00B336E6">
        <w:rPr>
          <w:rFonts w:asciiTheme="majorHAnsi" w:hAnsiTheme="majorHAnsi" w:cstheme="majorHAnsi"/>
          <w:sz w:val="28"/>
          <w:szCs w:val="28"/>
          <w:lang w:val="vi-VN"/>
        </w:rPr>
        <w:lastRenderedPageBreak/>
        <w:t>năng nghề nghiệp  phục vụ đắc lực cho sự nghiệp công nghiệp hóa, hiện đại  hóa đất nước.</w:t>
      </w:r>
    </w:p>
    <w:p w14:paraId="1F82E498" w14:textId="77777777" w:rsidR="00B336E6" w:rsidRPr="00B336E6" w:rsidRDefault="00B336E6" w:rsidP="00B336E6">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t>Nhà Trường luôn quan tâm đến chất lượng, liên tục cải tiến chất lượng giáo dục, đạo tạo đáp ứng yêu cầu phát tiển bền vững của xã hội. Áp dụng triệt để công nghệ thông tin vào công tác quản lý, giảng dạy và học tập. Đội ngũ cán bộ giảng viên của Trường luôn coi trọng việc xây dựng và giữ gìn đạo đức nghề nghiệp cho đội ngũ cán bộ giảng viên trước sự tác động của nền kinh tế thị trường và những biểu hiện lệch lạc trong đời sống xã hội. Trong những năm qua, trường đã xây dựng nhiều quy định và tổ chức nhiều hội thi, phát động nhiều phong trào nhằm đề cao việc xây dựng phẩm chất đạo đức lối sống mẫu mực cho đội ngũ cán bộ, giảng viên. Đặc biệt, thông qua việc triển khai học tập tư tưởng, tấm gương đạo đức, phong cách Hồ Chí Minh.</w:t>
      </w:r>
    </w:p>
    <w:p w14:paraId="7B8860E6" w14:textId="77777777" w:rsidR="00B336E6" w:rsidRPr="00DA40C2" w:rsidRDefault="00B336E6" w:rsidP="00B336E6">
      <w:pPr>
        <w:spacing w:before="120" w:after="0" w:line="312" w:lineRule="auto"/>
        <w:ind w:firstLine="720"/>
        <w:jc w:val="both"/>
        <w:rPr>
          <w:rFonts w:asciiTheme="majorHAnsi" w:hAnsiTheme="majorHAnsi" w:cstheme="majorHAnsi"/>
          <w:sz w:val="28"/>
          <w:szCs w:val="28"/>
          <w:lang w:val="vi-VN"/>
        </w:rPr>
      </w:pPr>
      <w:r w:rsidRPr="00DA40C2">
        <w:rPr>
          <w:rFonts w:asciiTheme="majorHAnsi" w:hAnsiTheme="majorHAnsi" w:cstheme="majorHAnsi"/>
          <w:sz w:val="28"/>
          <w:szCs w:val="28"/>
          <w:lang w:val="vi-VN"/>
        </w:rPr>
        <w:t>Hiện nay Nhà trường có gồm các phòng ban chức năng: Ban chấp hành Đảng bộ, Hội đồng trường, Hội đồng Khoa học và Đào tạo, Ban giám hiệu, Ban chấp hành Công đoàn, Ban chấp hành Đoàn trường. Và Phòng Tổ chức - Hành chính - Tổng hợp; Phòng Tuyển sinh - Đào tạo - Giới thiệu việc làm; Phòng Kế hoạch - Tài chính; Phòng Thanh tra giáo dục - Công tác sinh viên; Phòng Quản lý Khoa học và Hợp tác Quốc tế; Phòng Khảo thí và Đảm bảo chất lượng; Phóng Quản trị - Dịch vụ; Phòng Kế hoạch - Vật tư, Tổ quản lý Ký túc xá. Còn các Khoa đơn vị trực tiếp thực hiện nhiệm vụ đào tạo bao gồm các khoa: Các Khoa đào tạo chuyên ngành: Khoa Kinh tế, Khoa Công nghệ Thông tin, Khoa Công nghệ Cơ khí, Khoa Công nghệ Điện - Điện tử, Khoa Công nghệ Động lực, Khoa Công nghệ May Thời trang, Khoa Công nghệ Nhiệt lạnh. Và các đơn vị đào tạo không chuyên ngành: Khoa Lý luận chính trị, Khoa Khoa học Cơ bản, trường Trung học phổ thông Lý Tự Trọng. Bên cạnh đó còn có các trung tâm nhằm phục vụ nhu cầu cho dạy và học của sinh viên thuận lợi như Trung tâm Truyền thông - Thư viện, Trung tâm đào tạo Lý Tự Trọng (Ngoại ngữ - Tin học - Đào tạo ngắn hạn), Trung tâm tiếng Đức, Trung tâm y tế, Trung tâm Quan hệ doanh nghiệp, Trung tâm điều hành và quản lý dữ liệu.</w:t>
      </w:r>
    </w:p>
    <w:p w14:paraId="39FA54E9" w14:textId="2D686330" w:rsidR="00B336E6" w:rsidRPr="00A84A28" w:rsidRDefault="00B336E6" w:rsidP="00B336E6">
      <w:pPr>
        <w:spacing w:before="120" w:after="0" w:line="312" w:lineRule="auto"/>
        <w:ind w:firstLine="720"/>
        <w:jc w:val="both"/>
        <w:rPr>
          <w:rFonts w:asciiTheme="majorHAnsi" w:hAnsiTheme="majorHAnsi" w:cstheme="majorHAnsi"/>
          <w:sz w:val="28"/>
          <w:szCs w:val="28"/>
          <w:lang w:val="vi-VN"/>
        </w:rPr>
      </w:pPr>
      <w:r w:rsidRPr="00DA40C2">
        <w:rPr>
          <w:rFonts w:asciiTheme="majorHAnsi" w:hAnsiTheme="majorHAnsi" w:cstheme="majorHAnsi"/>
          <w:sz w:val="28"/>
          <w:szCs w:val="28"/>
          <w:lang w:val="vi-VN"/>
        </w:rPr>
        <w:t xml:space="preserve">        </w:t>
      </w:r>
      <w:r w:rsidRPr="00A84A28">
        <w:rPr>
          <w:rFonts w:asciiTheme="majorHAnsi" w:hAnsiTheme="majorHAnsi" w:cstheme="majorHAnsi"/>
          <w:sz w:val="28"/>
          <w:szCs w:val="28"/>
          <w:lang w:val="vi-VN"/>
        </w:rPr>
        <w:t>Với tổng diện tích 646,6 m</w:t>
      </w:r>
      <w:r w:rsidRPr="00A84A28">
        <w:rPr>
          <w:rFonts w:asciiTheme="majorHAnsi" w:hAnsiTheme="majorHAnsi" w:cstheme="majorHAnsi"/>
          <w:sz w:val="28"/>
          <w:szCs w:val="28"/>
          <w:vertAlign w:val="superscript"/>
          <w:lang w:val="vi-VN"/>
        </w:rPr>
        <w:t xml:space="preserve">2  </w:t>
      </w:r>
      <w:r w:rsidRPr="00A84A28">
        <w:rPr>
          <w:rFonts w:asciiTheme="majorHAnsi" w:hAnsiTheme="majorHAnsi" w:cstheme="majorHAnsi"/>
          <w:sz w:val="28"/>
          <w:szCs w:val="28"/>
          <w:lang w:val="vi-VN"/>
        </w:rPr>
        <w:t>toàn trường thì trong đó, diện tích dành cho xây dựng giảng đường phòng học các loại là 5331,6 m</w:t>
      </w:r>
      <w:r w:rsidRPr="00A84A28">
        <w:rPr>
          <w:rFonts w:asciiTheme="majorHAnsi" w:hAnsiTheme="majorHAnsi" w:cstheme="majorHAnsi"/>
          <w:sz w:val="28"/>
          <w:szCs w:val="28"/>
          <w:vertAlign w:val="superscript"/>
          <w:lang w:val="vi-VN"/>
        </w:rPr>
        <w:t>2</w:t>
      </w:r>
      <w:r w:rsidRPr="00A84A28">
        <w:rPr>
          <w:rFonts w:asciiTheme="majorHAnsi" w:hAnsiTheme="majorHAnsi" w:cstheme="majorHAnsi"/>
          <w:sz w:val="28"/>
          <w:szCs w:val="28"/>
          <w:lang w:val="vi-VN"/>
        </w:rPr>
        <w:t>, diện tích phòng thí nghiệm là 248 m</w:t>
      </w:r>
      <w:r w:rsidRPr="00A84A28">
        <w:rPr>
          <w:rFonts w:asciiTheme="majorHAnsi" w:hAnsiTheme="majorHAnsi" w:cstheme="majorHAnsi"/>
          <w:sz w:val="28"/>
          <w:szCs w:val="28"/>
          <w:vertAlign w:val="superscript"/>
          <w:lang w:val="vi-VN"/>
        </w:rPr>
        <w:t>2,</w:t>
      </w:r>
      <w:r w:rsidRPr="00A84A28">
        <w:rPr>
          <w:rFonts w:asciiTheme="majorHAnsi" w:hAnsiTheme="majorHAnsi" w:cstheme="majorHAnsi"/>
          <w:sz w:val="28"/>
          <w:szCs w:val="28"/>
          <w:lang w:val="vi-VN"/>
        </w:rPr>
        <w:t>diện tích xưởng thực tập, thực hành là 8103,2 m</w:t>
      </w:r>
      <w:r w:rsidRPr="00A84A28">
        <w:rPr>
          <w:rFonts w:asciiTheme="majorHAnsi" w:hAnsiTheme="majorHAnsi" w:cstheme="majorHAnsi"/>
          <w:sz w:val="28"/>
          <w:szCs w:val="28"/>
          <w:vertAlign w:val="superscript"/>
          <w:lang w:val="vi-VN"/>
        </w:rPr>
        <w:t>2</w:t>
      </w:r>
      <w:r w:rsidRPr="00A84A28">
        <w:rPr>
          <w:rFonts w:asciiTheme="majorHAnsi" w:hAnsiTheme="majorHAnsi" w:cstheme="majorHAnsi"/>
          <w:sz w:val="28"/>
          <w:szCs w:val="28"/>
          <w:lang w:val="vi-VN"/>
        </w:rPr>
        <w:t xml:space="preserve">, diện tích thư </w:t>
      </w:r>
      <w:r w:rsidRPr="00A84A28">
        <w:rPr>
          <w:rFonts w:asciiTheme="majorHAnsi" w:hAnsiTheme="majorHAnsi" w:cstheme="majorHAnsi"/>
          <w:sz w:val="28"/>
          <w:szCs w:val="28"/>
          <w:lang w:val="vi-VN"/>
        </w:rPr>
        <w:lastRenderedPageBreak/>
        <w:t>viện là 608 m</w:t>
      </w:r>
      <w:r w:rsidRPr="00A84A28">
        <w:rPr>
          <w:rFonts w:asciiTheme="majorHAnsi" w:hAnsiTheme="majorHAnsi" w:cstheme="majorHAnsi"/>
          <w:sz w:val="28"/>
          <w:szCs w:val="28"/>
          <w:vertAlign w:val="superscript"/>
          <w:lang w:val="vi-VN"/>
        </w:rPr>
        <w:t>2</w:t>
      </w:r>
      <w:r w:rsidRPr="00A84A28">
        <w:rPr>
          <w:rFonts w:asciiTheme="majorHAnsi" w:hAnsiTheme="majorHAnsi" w:cstheme="majorHAnsi"/>
          <w:sz w:val="28"/>
          <w:szCs w:val="28"/>
          <w:lang w:val="vi-VN"/>
        </w:rPr>
        <w:t xml:space="preserve"> trong đó có 1 phòng đọc sách diện tích 360m</w:t>
      </w:r>
      <w:r w:rsidRPr="00A84A28">
        <w:rPr>
          <w:rFonts w:asciiTheme="majorHAnsi" w:hAnsiTheme="majorHAnsi" w:cstheme="majorHAnsi"/>
          <w:sz w:val="28"/>
          <w:szCs w:val="28"/>
          <w:vertAlign w:val="superscript"/>
          <w:lang w:val="vi-VN"/>
        </w:rPr>
        <w:t xml:space="preserve">2 </w:t>
      </w:r>
      <w:r w:rsidRPr="00A84A28">
        <w:rPr>
          <w:rFonts w:asciiTheme="majorHAnsi" w:hAnsiTheme="majorHAnsi" w:cstheme="majorHAnsi"/>
          <w:sz w:val="28"/>
          <w:szCs w:val="28"/>
          <w:lang w:val="vi-VN"/>
        </w:rPr>
        <w:t>dung lượng chứa được 220 lượng người ngồi, phục các khu vực như đọc báo, khu tự học, khu vực tra cứu internet; có phòng poto in ấn, kí túc xá nội trú phục vụ thuận lợi cho sinh viên trong quá trình học tập.</w:t>
      </w:r>
    </w:p>
    <w:p w14:paraId="67949F09" w14:textId="2BCE8026" w:rsidR="00B336E6" w:rsidRPr="00512197" w:rsidRDefault="0095552A" w:rsidP="005B154D">
      <w:pPr>
        <w:pStyle w:val="Heading2"/>
        <w:rPr>
          <w:rFonts w:cstheme="majorHAnsi"/>
          <w:b/>
          <w:iCs/>
          <w:sz w:val="28"/>
          <w:szCs w:val="28"/>
          <w:lang w:val="vi-VN"/>
        </w:rPr>
      </w:pPr>
      <w:bookmarkStart w:id="7" w:name="_Toc65311953"/>
      <w:r w:rsidRPr="00512197">
        <w:rPr>
          <w:rFonts w:cstheme="majorHAnsi"/>
          <w:b/>
          <w:iCs/>
          <w:sz w:val="28"/>
          <w:szCs w:val="28"/>
          <w:lang w:val="vi-VN"/>
        </w:rPr>
        <w:t>3.</w:t>
      </w:r>
      <w:r w:rsidR="00B336E6" w:rsidRPr="00A84A28">
        <w:rPr>
          <w:rFonts w:cstheme="majorHAnsi"/>
          <w:b/>
          <w:iCs/>
          <w:sz w:val="28"/>
          <w:szCs w:val="28"/>
          <w:lang w:val="vi-VN"/>
        </w:rPr>
        <w:t xml:space="preserve"> Quan điểm, chủ trương của Đảng ủy trường Cao đẳng Lý Tự Trọng</w:t>
      </w:r>
      <w:r w:rsidR="00B336E6" w:rsidRPr="00512197">
        <w:rPr>
          <w:rFonts w:cstheme="majorHAnsi"/>
          <w:b/>
          <w:iCs/>
          <w:sz w:val="28"/>
          <w:szCs w:val="28"/>
          <w:lang w:val="vi-VN"/>
        </w:rPr>
        <w:t xml:space="preserve"> Thành phố Hồ Chí Minh</w:t>
      </w:r>
      <w:r w:rsidRPr="00512197">
        <w:rPr>
          <w:rFonts w:cstheme="majorHAnsi"/>
          <w:b/>
          <w:iCs/>
          <w:sz w:val="28"/>
          <w:szCs w:val="28"/>
          <w:lang w:val="vi-VN"/>
        </w:rPr>
        <w:t xml:space="preserve"> về xây dựng môi trường văn hóa</w:t>
      </w:r>
      <w:bookmarkEnd w:id="7"/>
    </w:p>
    <w:p w14:paraId="15DFE23C" w14:textId="13BB3E8F" w:rsidR="00B336E6" w:rsidRPr="00A0745B" w:rsidRDefault="00A0745B" w:rsidP="00A0745B">
      <w:pPr>
        <w:pStyle w:val="NormalWeb"/>
        <w:spacing w:before="0" w:beforeAutospacing="0" w:after="0" w:afterAutospacing="0" w:line="360" w:lineRule="auto"/>
        <w:ind w:firstLine="720"/>
        <w:jc w:val="both"/>
        <w:textAlignment w:val="baseline"/>
        <w:rPr>
          <w:color w:val="000000" w:themeColor="text1"/>
          <w:sz w:val="28"/>
          <w:szCs w:val="28"/>
          <w:lang w:val="es-ES"/>
        </w:rPr>
      </w:pPr>
      <w:r w:rsidRPr="005B154D">
        <w:rPr>
          <w:color w:val="000000" w:themeColor="text1"/>
          <w:sz w:val="28"/>
          <w:szCs w:val="28"/>
          <w:lang w:val="nl-NL"/>
        </w:rPr>
        <w:t xml:space="preserve">Văn hóa trường cao đẳng </w:t>
      </w:r>
      <w:r w:rsidRPr="005B154D">
        <w:rPr>
          <w:color w:val="000000" w:themeColor="text1"/>
          <w:sz w:val="28"/>
          <w:szCs w:val="28"/>
          <w:lang w:val="es-ES"/>
        </w:rPr>
        <w:t xml:space="preserve">là sự </w:t>
      </w:r>
      <w:r w:rsidRPr="005B154D">
        <w:rPr>
          <w:i/>
          <w:iCs/>
          <w:color w:val="000000" w:themeColor="text1"/>
          <w:sz w:val="28"/>
          <w:szCs w:val="28"/>
          <w:lang w:val="es-ES"/>
        </w:rPr>
        <w:t>tổng hợp</w:t>
      </w:r>
      <w:r w:rsidRPr="005B154D">
        <w:rPr>
          <w:b/>
          <w:bCs/>
          <w:i/>
          <w:iCs/>
          <w:color w:val="000000" w:themeColor="text1"/>
          <w:sz w:val="28"/>
          <w:szCs w:val="28"/>
          <w:lang w:val="es-ES"/>
        </w:rPr>
        <w:t xml:space="preserve"> </w:t>
      </w:r>
      <w:r w:rsidRPr="005B154D">
        <w:rPr>
          <w:color w:val="000000" w:themeColor="text1"/>
          <w:sz w:val="28"/>
          <w:szCs w:val="28"/>
          <w:lang w:val="es-ES"/>
        </w:rPr>
        <w:t xml:space="preserve">các </w:t>
      </w:r>
      <w:r w:rsidRPr="005B154D">
        <w:rPr>
          <w:i/>
          <w:iCs/>
          <w:color w:val="000000" w:themeColor="text1"/>
          <w:sz w:val="28"/>
          <w:szCs w:val="28"/>
          <w:lang w:val="es-ES"/>
        </w:rPr>
        <w:t>giá trị,</w:t>
      </w:r>
      <w:r w:rsidRPr="005B154D">
        <w:rPr>
          <w:color w:val="000000" w:themeColor="text1"/>
          <w:sz w:val="28"/>
          <w:szCs w:val="28"/>
          <w:lang w:val="es-ES"/>
        </w:rPr>
        <w:t xml:space="preserve"> các </w:t>
      </w:r>
      <w:r w:rsidRPr="005B154D">
        <w:rPr>
          <w:i/>
          <w:iCs/>
          <w:color w:val="000000" w:themeColor="text1"/>
          <w:sz w:val="28"/>
          <w:szCs w:val="28"/>
          <w:lang w:val="es-ES"/>
        </w:rPr>
        <w:t xml:space="preserve">chuẩn mực, niềm tin </w:t>
      </w:r>
      <w:r w:rsidRPr="005B154D">
        <w:rPr>
          <w:color w:val="000000" w:themeColor="text1"/>
          <w:sz w:val="28"/>
          <w:szCs w:val="28"/>
          <w:lang w:val="es-ES"/>
        </w:rPr>
        <w:t xml:space="preserve">và </w:t>
      </w:r>
      <w:r w:rsidRPr="005B154D">
        <w:rPr>
          <w:i/>
          <w:iCs/>
          <w:color w:val="000000" w:themeColor="text1"/>
          <w:sz w:val="28"/>
          <w:szCs w:val="28"/>
          <w:lang w:val="es-ES"/>
        </w:rPr>
        <w:t xml:space="preserve">hành vi </w:t>
      </w:r>
      <w:r w:rsidRPr="005B154D">
        <w:rPr>
          <w:color w:val="000000" w:themeColor="text1"/>
          <w:sz w:val="28"/>
          <w:szCs w:val="28"/>
          <w:lang w:val="es-ES"/>
        </w:rPr>
        <w:t>ứng xử của các thành viên trong nhà trường tạo nên sự khác biệt giữa trường này với trường khác.</w:t>
      </w:r>
      <w:r>
        <w:rPr>
          <w:color w:val="000000" w:themeColor="text1"/>
          <w:sz w:val="28"/>
          <w:szCs w:val="28"/>
          <w:lang w:val="es-ES"/>
        </w:rPr>
        <w:t xml:space="preserve"> Riêng trường Cao đẳng Lý Tự Trọng, t</w:t>
      </w:r>
      <w:r w:rsidR="00B336E6" w:rsidRPr="00B336E6">
        <w:rPr>
          <w:rFonts w:asciiTheme="majorHAnsi" w:hAnsiTheme="majorHAnsi" w:cstheme="majorHAnsi"/>
          <w:sz w:val="28"/>
          <w:szCs w:val="28"/>
          <w:lang w:val="vi-VN"/>
        </w:rPr>
        <w:t>rong những năm qua, Đảng ủy – Ban giám hiệu nhà Trường luôn quan tâm lãnh đạo, chỉ đạo tổ chức thực hiện đầy đủ các nội dung trọng tâm</w:t>
      </w:r>
      <w:r w:rsidR="0095552A">
        <w:rPr>
          <w:rFonts w:asciiTheme="majorHAnsi" w:hAnsiTheme="majorHAnsi" w:cstheme="majorHAnsi"/>
          <w:sz w:val="28"/>
          <w:szCs w:val="28"/>
          <w:lang w:val="vi-VN"/>
        </w:rPr>
        <w:t xml:space="preserve"> về xây dựng môi trường văn hóa như: thực hiện</w:t>
      </w:r>
      <w:r w:rsidR="00B336E6" w:rsidRPr="00B336E6">
        <w:rPr>
          <w:rFonts w:asciiTheme="majorHAnsi" w:hAnsiTheme="majorHAnsi" w:cstheme="majorHAnsi"/>
          <w:sz w:val="28"/>
          <w:szCs w:val="28"/>
          <w:lang w:val="vi-VN"/>
        </w:rPr>
        <w:t xml:space="preserve"> đẩy mạnh học tập tư tưởng, đạo đức, phong cách Hồ Chí Minh</w:t>
      </w:r>
      <w:r w:rsidR="0095552A">
        <w:rPr>
          <w:rFonts w:asciiTheme="majorHAnsi" w:hAnsiTheme="majorHAnsi" w:cstheme="majorHAnsi"/>
          <w:sz w:val="28"/>
          <w:szCs w:val="28"/>
          <w:lang w:val="vi-VN"/>
        </w:rPr>
        <w:t>; thi đua dạy tốt học tốt</w:t>
      </w:r>
      <w:r w:rsidR="00B336E6" w:rsidRPr="00B336E6">
        <w:rPr>
          <w:rFonts w:asciiTheme="majorHAnsi" w:hAnsiTheme="majorHAnsi" w:cstheme="majorHAnsi"/>
          <w:sz w:val="28"/>
          <w:szCs w:val="28"/>
          <w:lang w:val="vi-VN"/>
        </w:rPr>
        <w:t xml:space="preserve">. Hàng năm đều xây dựng kế hoạch, quán triệt đến từng cán bộ, giảng viên, nhân viên và đoàn viên thanh niên cũng như triển khai thực hiện nghiêm túc các ý kiến chỉ đạo của cấp trên về nội dung đẩy mạnh học tập tư tưởng, đạo đức, phong cách Hồ Chí Minh. </w:t>
      </w:r>
    </w:p>
    <w:p w14:paraId="40E7FE03" w14:textId="372ECFB5" w:rsidR="00B336E6" w:rsidRDefault="00B336E6" w:rsidP="0095552A">
      <w:pPr>
        <w:spacing w:before="120" w:after="0" w:line="312" w:lineRule="auto"/>
        <w:ind w:firstLine="720"/>
        <w:jc w:val="both"/>
        <w:rPr>
          <w:rFonts w:asciiTheme="majorHAnsi" w:hAnsiTheme="majorHAnsi" w:cstheme="majorHAnsi"/>
          <w:sz w:val="28"/>
          <w:szCs w:val="28"/>
          <w:lang w:val="vi-VN"/>
        </w:rPr>
      </w:pPr>
      <w:r w:rsidRPr="00B336E6">
        <w:rPr>
          <w:rFonts w:asciiTheme="majorHAnsi" w:hAnsiTheme="majorHAnsi" w:cstheme="majorHAnsi"/>
          <w:sz w:val="28"/>
          <w:szCs w:val="28"/>
          <w:lang w:val="vi-VN"/>
        </w:rPr>
        <w:t>Trong văn bản phát động phong trào thu đua năm học 2018-2019, Nhà trường đã khẳng định: “Tiếp tục quán triệt và thực hiện tốt nội dung Chỉ thị số 05-CT/TW của Bộ Chính trị về đẩy mạnh học tập và làm theo tư tưởng, đạo đức, phong cách Hồ Chí Minh, gắn với công tác giáo dục chính trị tư tưởng, đạo đức lối sống và thực hiện “Dân chủ - Kỷ cương – Tình thương – Trách nhiệm” trong đội ngũ, nhằm thực hiện tốt quy chế dân chủ ở cơ sở, kỷ cương, nề nếp, kỷ luật lao động, nội quy, quy chế của nhà trường, đơn vị; phòng chống tham nhũng, thực hành tiết kiệm, chống lãng phí; mỗi cán bộ, nhà giáo, người lao động không ngừng tu dưỡng, rèn luyện phẩm chất chính trị, đạo đức nghề nghiệp, trách nhiệm, tận tâm, yêu thương sinh viên, xây dựng lối sống trong sạch, lành mạnh, tích cực học tập, rèn luyện và bồi dưỡng nghiệp vụ để nâng cao trình độ chuyên môn, nghiệp vụ”.</w:t>
      </w:r>
    </w:p>
    <w:p w14:paraId="19E32960" w14:textId="53AF2F5C" w:rsidR="0040685A" w:rsidRDefault="0040685A" w:rsidP="005B154D">
      <w:pPr>
        <w:pStyle w:val="Heading2"/>
        <w:rPr>
          <w:rFonts w:cstheme="majorHAnsi"/>
          <w:b/>
          <w:bCs/>
          <w:sz w:val="28"/>
          <w:szCs w:val="28"/>
          <w:lang w:val="vi-VN"/>
        </w:rPr>
      </w:pPr>
      <w:bookmarkStart w:id="8" w:name="_Toc65311954"/>
      <w:r w:rsidRPr="00CE10D4">
        <w:rPr>
          <w:rFonts w:cstheme="majorHAnsi"/>
          <w:b/>
          <w:bCs/>
          <w:sz w:val="28"/>
          <w:szCs w:val="28"/>
          <w:lang w:val="vi-VN"/>
        </w:rPr>
        <w:lastRenderedPageBreak/>
        <w:t>4. Một số đề xuất về xây dựng mô hình văn  hóa tại Trường</w:t>
      </w:r>
      <w:bookmarkEnd w:id="8"/>
    </w:p>
    <w:p w14:paraId="5C264286" w14:textId="5982DFA1" w:rsidR="00616D95" w:rsidRPr="005B154D" w:rsidRDefault="00FD6CEA" w:rsidP="005B154D">
      <w:pPr>
        <w:pStyle w:val="Heading3"/>
        <w:rPr>
          <w:rFonts w:ascii="Times New Roman" w:eastAsia="Calibri" w:hAnsi="Times New Roman" w:cs="Times New Roman"/>
          <w:bCs/>
          <w:i/>
          <w:sz w:val="28"/>
          <w:szCs w:val="28"/>
          <w:lang w:val="vi-VN" w:eastAsia="zh-CN"/>
        </w:rPr>
      </w:pPr>
      <w:bookmarkStart w:id="9" w:name="_Toc65311955"/>
      <w:r w:rsidRPr="005B154D">
        <w:rPr>
          <w:rFonts w:cstheme="majorHAnsi"/>
          <w:i/>
          <w:iCs/>
          <w:sz w:val="28"/>
          <w:szCs w:val="28"/>
          <w:lang w:val="vi-VN"/>
        </w:rPr>
        <w:t xml:space="preserve">4.1. Giải pháp xây dựng mô hình văn hóa từ phía </w:t>
      </w:r>
      <w:r w:rsidR="00616D95" w:rsidRPr="005B154D">
        <w:rPr>
          <w:rFonts w:ascii="Times New Roman" w:eastAsia="Calibri" w:hAnsi="Times New Roman" w:cs="Times New Roman"/>
          <w:bCs/>
          <w:i/>
          <w:sz w:val="28"/>
          <w:szCs w:val="28"/>
          <w:lang w:val="vi-VN" w:eastAsia="zh-CN"/>
        </w:rPr>
        <w:t>cán bộ quản lý</w:t>
      </w:r>
      <w:bookmarkEnd w:id="9"/>
    </w:p>
    <w:p w14:paraId="73B90B26" w14:textId="5B971408"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Chỉ đạo thực hiện đa dạng hóa hình thức tuyên truyền, giáo dục về văn hóa  ứng xử cho đội ngũ CBGVNV và HSSV thông qua các hoạt động tập thể, các câu lạc bộ , cuộc thi…</w:t>
      </w:r>
    </w:p>
    <w:p w14:paraId="1CEDAACA" w14:textId="2193BADE"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Tăng cường các hoạt động giáo dục góp phần  trong công tác thi đua  xây dựng trường học văn hóa, thực hiện nếp sống văn minh.</w:t>
      </w:r>
    </w:p>
    <w:p w14:paraId="64BDD621" w14:textId="0CF188D1"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Ứng xử với GV - NV: Ngôn ngữ phải chuẩn mực, tôn trọng, khích lệ, động viên nghiêm túc, gương mẫu, đồng hành trong công việc, bảo vệ  uy tín, danh dự, nhân phẩm và phát huy năng lực của giáo viên – nhân viên; có thái độ niềm nở, nhã nhặn; lắng nghe ý kiến, giải thích, hướng dẫn rõ ràng cụ thể  về các quy định liên quan đến công việc. Không gây khó khăn, xúc phạm định kiến, né tránh trách nhiệm hoặc che dấu  vi phạm đổ lỗi cho giáo viên…</w:t>
      </w:r>
    </w:p>
    <w:p w14:paraId="61CCAC84" w14:textId="76317698"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Ứng xử với HSSV: Ngôn ngữ dễ hiểu, chuẩn mực, yêu thương, trách nhiệm, bao dung, lắng nghe và đối xử công bằng. Không trù dập, ép buộc, bạo hành, không gây xúc phạm, gây khó khăn, phiền hà.</w:t>
      </w:r>
    </w:p>
    <w:p w14:paraId="04033FD0" w14:textId="629FA8CB"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Ứng xử với phụ huynh HSSV: Ngôn ngữ chuẩn mực, không gây khó khăn phiền hà, hợp tác, chia sẻ, thân thiện.</w:t>
      </w:r>
    </w:p>
    <w:p w14:paraId="0BB3CBB5" w14:textId="1AFDB115"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Ứng xử với khách đến trường công tác: Ngôn ngữ chuẩn mực, không gây khó khăn, phiền hà…</w:t>
      </w:r>
    </w:p>
    <w:p w14:paraId="117F3E16" w14:textId="6DDCE723" w:rsidR="000975DE" w:rsidRPr="005B154D" w:rsidRDefault="000975DE" w:rsidP="00616D95">
      <w:pPr>
        <w:spacing w:after="0" w:line="360" w:lineRule="auto"/>
        <w:ind w:firstLine="720"/>
        <w:jc w:val="both"/>
        <w:rPr>
          <w:rFonts w:asciiTheme="majorHAnsi" w:eastAsia="Calibri" w:hAnsiTheme="majorHAnsi" w:cstheme="majorHAnsi"/>
          <w:bCs/>
          <w:sz w:val="28"/>
          <w:szCs w:val="28"/>
          <w:lang w:val="vi-VN" w:eastAsia="zh-CN"/>
        </w:rPr>
      </w:pPr>
      <w:r w:rsidRPr="005B154D">
        <w:rPr>
          <w:rFonts w:asciiTheme="majorHAnsi" w:hAnsiTheme="majorHAnsi" w:cstheme="majorHAnsi"/>
          <w:sz w:val="28"/>
          <w:szCs w:val="28"/>
          <w:shd w:val="clear" w:color="auto" w:fill="FFFFFF"/>
          <w:lang w:val="vi-VN"/>
        </w:rPr>
        <w:t>Như vậy,</w:t>
      </w:r>
      <w:r w:rsidRPr="005B154D">
        <w:rPr>
          <w:rFonts w:ascii="Arial" w:hAnsi="Arial" w:cs="Arial"/>
          <w:sz w:val="28"/>
          <w:szCs w:val="28"/>
          <w:shd w:val="clear" w:color="auto" w:fill="FFFFFF"/>
          <w:lang w:val="vi-VN"/>
        </w:rPr>
        <w:t> </w:t>
      </w:r>
      <w:r w:rsidRPr="005B154D">
        <w:rPr>
          <w:rFonts w:asciiTheme="majorHAnsi" w:hAnsiTheme="majorHAnsi" w:cstheme="majorHAnsi"/>
          <w:sz w:val="28"/>
          <w:szCs w:val="28"/>
          <w:shd w:val="clear" w:color="auto" w:fill="FFFFFF"/>
          <w:lang w:val="vi-VN"/>
        </w:rPr>
        <w:t>Đảng ủy, Ban giám hiệu, các Khoa, Trung tâm phải nhận thức được tầm quan trọng và tính cấp thiết của việc giáo dục văn hóa ứng xử nói chung và văn hóa ứng xử trong sinh viên nói riêng. Nhà trường phải ban hành được qui định, nội qui về giao tiếp, ứng xử trong môi trường giáo dục đại học. Thường xuyên tổ chức kiểm tra, giám sát và tổng kết công tác thực hiện văn hóa học đường. Tổ chức các chuyên đề buổi nói chuyện, sinh hoạt về ý thức và văn hóa học đường cho sinh viên. Tổ chức các hoạt động, phong trào văn hóa ứng xử như thi sinh viên thanh lịch, các cuộc thi nói lời hay làm việc tốt, mỗi ngày một hành động đẹp…</w:t>
      </w:r>
    </w:p>
    <w:p w14:paraId="0B9A9AA0" w14:textId="483FFABC" w:rsidR="00616D95" w:rsidRPr="005B154D" w:rsidRDefault="00B37EB2" w:rsidP="005B154D">
      <w:pPr>
        <w:pStyle w:val="Heading3"/>
        <w:rPr>
          <w:rFonts w:ascii="Times New Roman" w:eastAsia="Calibri" w:hAnsi="Times New Roman" w:cs="Times New Roman"/>
          <w:bCs/>
          <w:i/>
          <w:sz w:val="28"/>
          <w:szCs w:val="28"/>
          <w:lang w:val="vi-VN" w:eastAsia="zh-CN"/>
        </w:rPr>
      </w:pPr>
      <w:bookmarkStart w:id="10" w:name="_Toc65311956"/>
      <w:r w:rsidRPr="005B154D">
        <w:rPr>
          <w:rFonts w:cstheme="majorHAnsi"/>
          <w:i/>
          <w:iCs/>
          <w:sz w:val="28"/>
          <w:szCs w:val="28"/>
          <w:lang w:val="vi-VN"/>
        </w:rPr>
        <w:lastRenderedPageBreak/>
        <w:t xml:space="preserve">4.2. Giải pháp xây dựng mô hình văn hóa từ phía </w:t>
      </w:r>
      <w:r w:rsidR="00616D95" w:rsidRPr="005B154D">
        <w:rPr>
          <w:rFonts w:ascii="Times New Roman" w:eastAsia="Calibri" w:hAnsi="Times New Roman" w:cs="Times New Roman"/>
          <w:bCs/>
          <w:i/>
          <w:sz w:val="28"/>
          <w:szCs w:val="28"/>
          <w:lang w:val="vi-VN" w:eastAsia="zh-CN"/>
        </w:rPr>
        <w:t>giảng viên, nhân viên:</w:t>
      </w:r>
      <w:bookmarkEnd w:id="10"/>
    </w:p>
    <w:p w14:paraId="6518196D" w14:textId="3902832C" w:rsidR="00616D95" w:rsidRPr="005B154D" w:rsidRDefault="00C61D09" w:rsidP="00C61D09">
      <w:pPr>
        <w:spacing w:before="120" w:after="0" w:line="312" w:lineRule="auto"/>
        <w:ind w:firstLine="567"/>
        <w:jc w:val="both"/>
        <w:rPr>
          <w:rFonts w:asciiTheme="majorHAnsi" w:hAnsiTheme="majorHAnsi" w:cstheme="majorHAnsi"/>
          <w:sz w:val="28"/>
          <w:szCs w:val="28"/>
          <w:lang w:val="vi-VN"/>
        </w:rPr>
      </w:pPr>
      <w:r w:rsidRPr="005B154D">
        <w:rPr>
          <w:rFonts w:asciiTheme="majorHAnsi" w:hAnsiTheme="majorHAnsi" w:cstheme="majorHAnsi"/>
          <w:sz w:val="28"/>
          <w:szCs w:val="28"/>
          <w:lang w:val="vi-VN"/>
        </w:rPr>
        <w:t>V</w:t>
      </w:r>
      <w:r w:rsidR="00616D95" w:rsidRPr="005B154D">
        <w:rPr>
          <w:rFonts w:asciiTheme="majorHAnsi" w:hAnsiTheme="majorHAnsi" w:cstheme="majorHAnsi"/>
          <w:sz w:val="28"/>
          <w:szCs w:val="28"/>
          <w:lang w:val="vi-VN"/>
        </w:rPr>
        <w:t>ề trang phục nơi làm việc</w:t>
      </w:r>
      <w:r w:rsidRPr="005B154D">
        <w:rPr>
          <w:rFonts w:asciiTheme="majorHAnsi" w:hAnsiTheme="majorHAnsi" w:cstheme="majorHAnsi"/>
          <w:sz w:val="28"/>
          <w:szCs w:val="28"/>
          <w:lang w:val="vi-VN"/>
        </w:rPr>
        <w:t xml:space="preserve">: </w:t>
      </w:r>
      <w:r w:rsidR="00616D95" w:rsidRPr="005B154D">
        <w:rPr>
          <w:rFonts w:asciiTheme="majorHAnsi" w:hAnsiTheme="majorHAnsi" w:cstheme="majorHAnsi"/>
          <w:sz w:val="28"/>
          <w:szCs w:val="28"/>
          <w:lang w:val="vi-VN"/>
        </w:rPr>
        <w:t>Viên chức, người lao động khi tới trường phải mặc trang phục gọn gàng, lịch sự phù hợp với môi trường giáo dục; không gây phản cảm. Khi giảng viên dạy các môn thực hành thì phải theo đúng trang phục bảo hộ lao động theo quy định.</w:t>
      </w:r>
    </w:p>
    <w:p w14:paraId="452AA49F" w14:textId="14E2279E"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Ứng xử với cán bộ quản lý: Ngôn ngữ tôn trọng, trung thực, cầu thị và thể hiện chính kiến; tôn trọng người lãnh đạo, chấp hành nhiệm vụ được phân công; không gây mất đoàn kết, che dấu các hành vi sai phạm của cán bộ quản lý..</w:t>
      </w:r>
    </w:p>
    <w:p w14:paraId="0FFA3FF5" w14:textId="43169504"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Ứng xử với đồng nghiệp: Ngôn ngữ đúng mực, thân thiện, biết quan tâm, chia sẻ, biết bảo vệ uy tín, danh dự và nhân phẩm của đồng nghiệp.</w:t>
      </w:r>
    </w:p>
    <w:p w14:paraId="0E744577" w14:textId="545F9245"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Ứng xử với HSSV: Ngôn ngữ chuẩn mực, dễ hiểu, khen hoặc chê tùy vào từng hoàn cảnh, bao dung, có trách nhiệm; dạy và học theo đúng chương trình, kế hoạch, tích cực đổi mới phương pháp giảng dạy; không xúc phạm gây tổn thương hoặc vụ lợi, không trù dập, định kiến với sinh viên. </w:t>
      </w:r>
    </w:p>
    <w:p w14:paraId="1D99A732" w14:textId="625D9A13"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Ứng xử với phụ huynh HSSV: Ngôn ngữ đúng mực, trung thực, tôn trọng, thân thiện, hợp tác, chia sẻ; không xúc phạm, áp đặt, chia sẻ.</w:t>
      </w:r>
    </w:p>
    <w:p w14:paraId="3BECC380" w14:textId="4D8A7DFC" w:rsidR="000975DE" w:rsidRPr="005B154D" w:rsidRDefault="000975DE" w:rsidP="000975DE">
      <w:pPr>
        <w:spacing w:after="0" w:line="360" w:lineRule="auto"/>
        <w:ind w:firstLine="720"/>
        <w:jc w:val="both"/>
        <w:rPr>
          <w:rFonts w:ascii="Times New Roman" w:eastAsia="Calibri" w:hAnsi="Times New Roman" w:cs="Times New Roman"/>
          <w:bCs/>
          <w:iCs/>
          <w:sz w:val="28"/>
          <w:szCs w:val="28"/>
          <w:lang w:val="vi-VN" w:eastAsia="zh-CN"/>
        </w:rPr>
      </w:pPr>
      <w:r w:rsidRPr="005B154D">
        <w:rPr>
          <w:rFonts w:ascii="Times New Roman" w:eastAsia="Calibri" w:hAnsi="Times New Roman" w:cs="Times New Roman"/>
          <w:bCs/>
          <w:iCs/>
          <w:sz w:val="28"/>
          <w:szCs w:val="28"/>
          <w:lang w:val="vi-VN" w:eastAsia="zh-CN"/>
        </w:rPr>
        <w:t>Giảng viên phải là người gương mẫu về đạo đức, lối sống, nhân cách, là một tấm gương về văn hóa ứng xử để sinh viên noi theo. Giảng viên cần thể hiện năng lực chuyên môn, đổi mới phương pháp giảng dạy, luôn có hành vi và thái độ chuẩn mực trong giao tiếp, ứng xử. Đây là tính tất yếu trong quá trình đổi mới toàn diện đại học Việt Nam hiện nay. Đặc biệt giảng viên phải lấy phương châm “lấy người học làm trung tâm”, phải tăng cường giám sát, tăng cường tương tác với sinh viên trong quá trình trước trong và sau giờ học. Giảng viên đóng vai trò là người gợi mở, định hướng, cố vấn để sinh viên chủ động, tích cực chiếm lĩnh tri thức và hình thành văn hóa đẹp.</w:t>
      </w:r>
    </w:p>
    <w:p w14:paraId="1E21D5D3" w14:textId="77777777" w:rsidR="00B37EB2" w:rsidRPr="005B154D" w:rsidRDefault="00B37EB2" w:rsidP="005B154D">
      <w:pPr>
        <w:pStyle w:val="Heading3"/>
        <w:rPr>
          <w:rFonts w:ascii="Times New Roman" w:eastAsia="Calibri" w:hAnsi="Times New Roman" w:cs="Times New Roman"/>
          <w:bCs/>
          <w:i/>
          <w:sz w:val="28"/>
          <w:szCs w:val="28"/>
          <w:lang w:val="vi-VN" w:eastAsia="zh-CN"/>
        </w:rPr>
      </w:pPr>
      <w:bookmarkStart w:id="11" w:name="_Toc65311957"/>
      <w:r w:rsidRPr="005B154D">
        <w:rPr>
          <w:rFonts w:cstheme="majorHAnsi"/>
          <w:i/>
          <w:iCs/>
          <w:sz w:val="28"/>
          <w:szCs w:val="28"/>
          <w:lang w:val="vi-VN"/>
        </w:rPr>
        <w:t xml:space="preserve">4.3. Giải pháp xây dựng mô hình văn hóa từ phía </w:t>
      </w:r>
      <w:r w:rsidRPr="005B154D">
        <w:rPr>
          <w:rFonts w:ascii="Times New Roman" w:eastAsia="Calibri" w:hAnsi="Times New Roman" w:cs="Times New Roman"/>
          <w:bCs/>
          <w:i/>
          <w:sz w:val="28"/>
          <w:szCs w:val="28"/>
          <w:lang w:val="vi-VN" w:eastAsia="zh-CN"/>
        </w:rPr>
        <w:t>sinh viên</w:t>
      </w:r>
      <w:bookmarkEnd w:id="11"/>
    </w:p>
    <w:p w14:paraId="3A76514F" w14:textId="2257D20C"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Trong mối quan hệ với cán bộ, quản lý, giảng viên, nhân viên: Kính trọng, lễ phép, trung thực, chia sẻ, chấp hành các quy định; không xúc phạm nhân phẩm, danh dự, nhân phẩm.</w:t>
      </w:r>
    </w:p>
    <w:p w14:paraId="681A08A2" w14:textId="7F020721"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lastRenderedPageBreak/>
        <w:t xml:space="preserve">+ Ứng xử với </w:t>
      </w:r>
      <w:r w:rsidR="00B37EB2" w:rsidRPr="005B154D">
        <w:rPr>
          <w:rFonts w:ascii="Times New Roman" w:eastAsia="Calibri" w:hAnsi="Times New Roman" w:cs="Times New Roman"/>
          <w:bCs/>
          <w:sz w:val="28"/>
          <w:szCs w:val="28"/>
          <w:lang w:val="vi-VN" w:eastAsia="zh-CN"/>
        </w:rPr>
        <w:t>sinh viên</w:t>
      </w:r>
      <w:r w:rsidRPr="005B154D">
        <w:rPr>
          <w:rFonts w:ascii="Times New Roman" w:eastAsia="Calibri" w:hAnsi="Times New Roman" w:cs="Times New Roman"/>
          <w:bCs/>
          <w:sz w:val="28"/>
          <w:szCs w:val="28"/>
          <w:lang w:val="vi-VN" w:eastAsia="zh-CN"/>
        </w:rPr>
        <w:t xml:space="preserve"> khác: Chia sẻ, thông cảm, giúp đỡ nhau cùng tiến bộ trong học tập, rèn luyện, sinh hoạt và cuộc sống; tôn trọng hòa nhã, chân thành, thân thiện; sử dụng ngôn từ trong sáng, không gây mất đoàn kết.</w:t>
      </w:r>
    </w:p>
    <w:p w14:paraId="49CA0CE3" w14:textId="77777777"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Với cha mẹ và người thân: Kính trọng, lễ phép, trung thực, thân thiện…</w:t>
      </w:r>
    </w:p>
    <w:p w14:paraId="00870378" w14:textId="77777777" w:rsidR="00B37EB2" w:rsidRPr="005B154D" w:rsidRDefault="00B37EB2" w:rsidP="005B154D">
      <w:pPr>
        <w:pStyle w:val="Heading3"/>
        <w:rPr>
          <w:rFonts w:ascii="Times New Roman" w:eastAsia="Calibri" w:hAnsi="Times New Roman" w:cs="Times New Roman"/>
          <w:bCs/>
          <w:i/>
          <w:sz w:val="28"/>
          <w:szCs w:val="28"/>
          <w:lang w:val="vi-VN" w:eastAsia="zh-CN"/>
        </w:rPr>
      </w:pPr>
      <w:bookmarkStart w:id="12" w:name="_Toc65311958"/>
      <w:r w:rsidRPr="005B154D">
        <w:rPr>
          <w:rFonts w:cstheme="majorHAnsi"/>
          <w:i/>
          <w:iCs/>
          <w:sz w:val="28"/>
          <w:szCs w:val="28"/>
          <w:lang w:val="vi-VN"/>
        </w:rPr>
        <w:t xml:space="preserve">4.2. Giải pháp xây dựng mô hình văn hóa từ phía </w:t>
      </w:r>
      <w:r w:rsidRPr="005B154D">
        <w:rPr>
          <w:rFonts w:ascii="Times New Roman" w:eastAsia="Calibri" w:hAnsi="Times New Roman" w:cs="Times New Roman"/>
          <w:bCs/>
          <w:i/>
          <w:sz w:val="28"/>
          <w:szCs w:val="28"/>
          <w:lang w:val="vi-VN" w:eastAsia="zh-CN"/>
        </w:rPr>
        <w:t>phụ huynh học sinh</w:t>
      </w:r>
      <w:bookmarkEnd w:id="12"/>
    </w:p>
    <w:p w14:paraId="675D38BA" w14:textId="569CD175" w:rsidR="00616D95" w:rsidRPr="005B154D" w:rsidRDefault="00616D95" w:rsidP="00616D95">
      <w:pPr>
        <w:spacing w:after="0" w:line="360" w:lineRule="auto"/>
        <w:ind w:firstLine="720"/>
        <w:jc w:val="both"/>
        <w:rPr>
          <w:rFonts w:ascii="Times New Roman" w:eastAsia="Calibri" w:hAnsi="Times New Roman" w:cs="Times New Roman"/>
          <w:bCs/>
          <w:sz w:val="28"/>
          <w:szCs w:val="28"/>
          <w:lang w:val="vi-VN" w:eastAsia="zh-CN"/>
        </w:rPr>
      </w:pPr>
      <w:r w:rsidRPr="005B154D">
        <w:rPr>
          <w:rFonts w:ascii="Times New Roman" w:eastAsia="Calibri" w:hAnsi="Times New Roman" w:cs="Times New Roman"/>
          <w:bCs/>
          <w:sz w:val="28"/>
          <w:szCs w:val="28"/>
          <w:lang w:val="vi-VN" w:eastAsia="zh-CN"/>
        </w:rPr>
        <w:t xml:space="preserve"> Có lối sống mẫu mực để trở thành tấm gương cho con cái noi theo</w:t>
      </w:r>
      <w:r w:rsidRPr="005B154D">
        <w:rPr>
          <w:rFonts w:ascii="Times New Roman" w:eastAsia="Calibri" w:hAnsi="Times New Roman" w:cs="Times New Roman"/>
          <w:bCs/>
          <w:i/>
          <w:sz w:val="28"/>
          <w:szCs w:val="28"/>
          <w:lang w:val="vi-VN" w:eastAsia="zh-CN"/>
        </w:rPr>
        <w:t xml:space="preserve">. </w:t>
      </w:r>
      <w:r w:rsidRPr="005B154D">
        <w:rPr>
          <w:rFonts w:ascii="Times New Roman" w:eastAsia="Calibri" w:hAnsi="Times New Roman" w:cs="Times New Roman"/>
          <w:bCs/>
          <w:sz w:val="28"/>
          <w:szCs w:val="28"/>
          <w:lang w:val="vi-VN" w:eastAsia="zh-CN"/>
        </w:rPr>
        <w:t>Tích cực, thân thiện đối với cán bộ, giảng viên và nhân viên trong trường</w:t>
      </w:r>
      <w:r w:rsidRPr="005B154D">
        <w:rPr>
          <w:rFonts w:ascii="Times New Roman" w:eastAsia="Calibri" w:hAnsi="Times New Roman" w:cs="Times New Roman"/>
          <w:bCs/>
          <w:i/>
          <w:sz w:val="28"/>
          <w:szCs w:val="28"/>
          <w:lang w:val="vi-VN" w:eastAsia="zh-CN"/>
        </w:rPr>
        <w:t>.</w:t>
      </w:r>
      <w:r w:rsidRPr="005B154D">
        <w:rPr>
          <w:rFonts w:ascii="Times New Roman" w:eastAsia="Calibri" w:hAnsi="Times New Roman" w:cs="Times New Roman"/>
          <w:bCs/>
          <w:sz w:val="28"/>
          <w:szCs w:val="28"/>
          <w:lang w:val="vi-VN" w:eastAsia="zh-CN"/>
        </w:rPr>
        <w:t xml:space="preserve"> Tôn trọng và tạo điều kiện để để HSSV để tham gia đầy đủ, hiệu quả, nghiêm túc các hoạt động giáo dục của Nhà trường</w:t>
      </w:r>
      <w:r w:rsidR="000975DE" w:rsidRPr="005B154D">
        <w:rPr>
          <w:rFonts w:ascii="Times New Roman" w:eastAsia="Calibri" w:hAnsi="Times New Roman" w:cs="Times New Roman"/>
          <w:bCs/>
          <w:sz w:val="28"/>
          <w:szCs w:val="28"/>
          <w:lang w:val="vi-VN" w:eastAsia="zh-CN"/>
        </w:rPr>
        <w:t>.</w:t>
      </w:r>
    </w:p>
    <w:p w14:paraId="0003990B" w14:textId="38B96614" w:rsidR="00B37EB2" w:rsidRPr="005B154D" w:rsidRDefault="00B37EB2" w:rsidP="0095552A">
      <w:pPr>
        <w:spacing w:before="120" w:after="0" w:line="312" w:lineRule="auto"/>
        <w:ind w:firstLine="720"/>
        <w:jc w:val="both"/>
        <w:rPr>
          <w:rFonts w:asciiTheme="majorHAnsi" w:hAnsiTheme="majorHAnsi" w:cstheme="majorHAnsi"/>
          <w:sz w:val="28"/>
          <w:szCs w:val="28"/>
          <w:lang w:val="vi-VN"/>
        </w:rPr>
      </w:pPr>
      <w:r w:rsidRPr="005B154D">
        <w:rPr>
          <w:rFonts w:asciiTheme="majorHAnsi" w:hAnsiTheme="majorHAnsi" w:cstheme="majorHAnsi"/>
          <w:sz w:val="28"/>
          <w:szCs w:val="28"/>
          <w:lang w:val="vi-VN"/>
        </w:rPr>
        <w:t>Bên cạnh đó cần</w:t>
      </w:r>
      <w:r w:rsidRPr="005B154D">
        <w:rPr>
          <w:rFonts w:asciiTheme="majorHAnsi" w:hAnsiTheme="majorHAnsi" w:cstheme="majorHAnsi"/>
          <w:i/>
          <w:iCs/>
          <w:sz w:val="28"/>
          <w:szCs w:val="28"/>
          <w:lang w:val="vi-VN"/>
        </w:rPr>
        <w:t xml:space="preserve"> </w:t>
      </w:r>
      <w:r w:rsidRPr="005B154D">
        <w:rPr>
          <w:rFonts w:asciiTheme="majorHAnsi" w:hAnsiTheme="majorHAnsi" w:cstheme="majorHAnsi"/>
          <w:sz w:val="28"/>
          <w:szCs w:val="28"/>
          <w:lang w:val="vi-VN"/>
        </w:rPr>
        <w:t>có sự phối hợp giữa công đoàn trường, đoàn thanh niên với chính quyền địa phương tổ chức các hoạt động đào tạo, hoạt động ngày hội việc làm, hoạt động tình nguyện, hoạt động hướng nghiệp, hoạt động vì cộng đồng, hoạt động tri ân… nhằm hướng sinh viên tích cực, chủ động tham gia, tự giác rèn luyện và bồi dưỡng về nhân cách, đạo đức, lối sống cho bản thân. Các hoạt động chào đón tân sinh viên, chia sẻ của khóa trước, đại nhạc hội… đều có thể giao cho sinh viên tổ chức. Ban giám hiệu, các Khoa, Trung tâm, phòng ban hỗ trợ… sẽ giúp các em sinh viên nâng cao kỹ năng, khả năng tự tổ chức, thích nghi và phát huy tinh thần của tuổi trẻ.</w:t>
      </w:r>
    </w:p>
    <w:p w14:paraId="65C69651" w14:textId="122A0ECC" w:rsidR="00836792" w:rsidRPr="005B154D" w:rsidRDefault="00B37EB2" w:rsidP="005B154D">
      <w:pPr>
        <w:spacing w:before="120" w:after="0" w:line="312" w:lineRule="auto"/>
        <w:ind w:firstLine="720"/>
        <w:jc w:val="both"/>
        <w:rPr>
          <w:rFonts w:asciiTheme="majorHAnsi" w:hAnsiTheme="majorHAnsi" w:cstheme="majorHAnsi"/>
          <w:sz w:val="28"/>
          <w:szCs w:val="28"/>
          <w:lang w:val="vi-VN"/>
        </w:rPr>
      </w:pPr>
      <w:r w:rsidRPr="005B154D">
        <w:rPr>
          <w:rFonts w:asciiTheme="majorHAnsi" w:hAnsiTheme="majorHAnsi" w:cstheme="majorHAnsi"/>
          <w:sz w:val="28"/>
          <w:szCs w:val="28"/>
          <w:lang w:val="vi-VN"/>
        </w:rPr>
        <w:t>Nhà trường cố gắng thiết lập kênh truyền thông cho sinh viên chia sẻ các bài viết hay, hành động đẹp, chia sẻ kiến thức, kỹ năng mình học được cho các bạn trong trường. Tạo sân chơi bổ ích, tăng tính thi đua, cạnh tranh lành mạnh giữa các khoa, các lớp, các ngành và các sinh viên thông qua các cuộc thi như Olympic, thể thao, thi tay nghề. Khuyến khích sinh viên nghiên cứu khoa học, tham gia các cuộc hội thảo giúp sinh viên được trải nghiệm thực tế, được tiếp xúc với nhiều môi trường khác nhau để qua đó được thể hiện và phát triển bản thân.</w:t>
      </w:r>
    </w:p>
    <w:p w14:paraId="549E3975" w14:textId="27A0906F" w:rsidR="006556A6" w:rsidRPr="00836792" w:rsidRDefault="0095552A" w:rsidP="005B154D">
      <w:pPr>
        <w:pStyle w:val="ListParagraph"/>
        <w:numPr>
          <w:ilvl w:val="0"/>
          <w:numId w:val="6"/>
        </w:numPr>
        <w:spacing w:before="120" w:after="0" w:line="312" w:lineRule="auto"/>
        <w:jc w:val="both"/>
        <w:outlineLvl w:val="0"/>
        <w:rPr>
          <w:rFonts w:asciiTheme="majorHAnsi" w:hAnsiTheme="majorHAnsi" w:cstheme="majorHAnsi"/>
          <w:b/>
          <w:bCs/>
          <w:sz w:val="28"/>
          <w:szCs w:val="28"/>
          <w:lang w:val="vi-VN"/>
        </w:rPr>
      </w:pPr>
      <w:bookmarkStart w:id="13" w:name="_Toc65311959"/>
      <w:r w:rsidRPr="00836792">
        <w:rPr>
          <w:rFonts w:asciiTheme="majorHAnsi" w:hAnsiTheme="majorHAnsi" w:cstheme="majorHAnsi"/>
          <w:b/>
          <w:bCs/>
          <w:sz w:val="28"/>
          <w:szCs w:val="28"/>
          <w:lang w:val="vi-VN"/>
        </w:rPr>
        <w:t>KẾT LUẬN</w:t>
      </w:r>
      <w:bookmarkEnd w:id="13"/>
    </w:p>
    <w:p w14:paraId="705EF322" w14:textId="07771B6B" w:rsidR="000975DE" w:rsidRPr="000975DE" w:rsidRDefault="00342716" w:rsidP="00342716">
      <w:pPr>
        <w:spacing w:line="360" w:lineRule="auto"/>
        <w:ind w:firstLine="567"/>
        <w:jc w:val="both"/>
        <w:rPr>
          <w:rFonts w:asciiTheme="majorHAnsi" w:hAnsiTheme="majorHAnsi" w:cstheme="majorHAnsi"/>
          <w:sz w:val="28"/>
          <w:szCs w:val="28"/>
          <w:lang w:val="vi-VN"/>
        </w:rPr>
      </w:pPr>
      <w:r w:rsidRPr="00342716">
        <w:rPr>
          <w:rFonts w:asciiTheme="majorHAnsi" w:hAnsiTheme="majorHAnsi" w:cstheme="majorHAnsi"/>
          <w:sz w:val="28"/>
          <w:szCs w:val="28"/>
          <w:lang w:val="vi-VN"/>
        </w:rPr>
        <w:t xml:space="preserve">Xây dựng văn hóa nhà trường là </w:t>
      </w:r>
      <w:r w:rsidRPr="005B154D">
        <w:rPr>
          <w:rFonts w:asciiTheme="majorHAnsi" w:hAnsiTheme="majorHAnsi" w:cstheme="majorHAnsi"/>
          <w:sz w:val="28"/>
          <w:szCs w:val="28"/>
          <w:lang w:val="vi-VN"/>
        </w:rPr>
        <w:t xml:space="preserve">công việc </w:t>
      </w:r>
      <w:r w:rsidRPr="00342716">
        <w:rPr>
          <w:rFonts w:asciiTheme="majorHAnsi" w:hAnsiTheme="majorHAnsi" w:cstheme="majorHAnsi"/>
          <w:sz w:val="28"/>
          <w:szCs w:val="28"/>
          <w:lang w:val="vi-VN"/>
        </w:rPr>
        <w:t>vô cùng cần thiết trong bối cảnh hiện nay. Nó đòi hỏi sự vào cuộc của các cấp</w:t>
      </w:r>
      <w:r w:rsidRPr="005B154D">
        <w:rPr>
          <w:rFonts w:asciiTheme="majorHAnsi" w:hAnsiTheme="majorHAnsi" w:cstheme="majorHAnsi"/>
          <w:sz w:val="28"/>
          <w:szCs w:val="28"/>
          <w:lang w:val="vi-VN"/>
        </w:rPr>
        <w:t xml:space="preserve">. </w:t>
      </w:r>
      <w:r w:rsidR="000975DE" w:rsidRPr="000975DE">
        <w:rPr>
          <w:rFonts w:asciiTheme="majorHAnsi" w:hAnsiTheme="majorHAnsi" w:cstheme="majorHAnsi"/>
          <w:sz w:val="28"/>
          <w:szCs w:val="28"/>
          <w:lang w:val="vi-VN"/>
        </w:rPr>
        <w:t xml:space="preserve">Thực hiện đồng bộ các giải pháp trên sẽ góp phần làm lành mạnh hóa môi trường giáo dục </w:t>
      </w:r>
      <w:r w:rsidRPr="005B154D">
        <w:rPr>
          <w:rFonts w:asciiTheme="majorHAnsi" w:hAnsiTheme="majorHAnsi" w:cstheme="majorHAnsi"/>
          <w:sz w:val="28"/>
          <w:szCs w:val="28"/>
          <w:lang w:val="vi-VN"/>
        </w:rPr>
        <w:t>trong nhà trường</w:t>
      </w:r>
      <w:r w:rsidR="000975DE" w:rsidRPr="000975DE">
        <w:rPr>
          <w:rFonts w:asciiTheme="majorHAnsi" w:hAnsiTheme="majorHAnsi" w:cstheme="majorHAnsi"/>
          <w:sz w:val="28"/>
          <w:szCs w:val="28"/>
          <w:lang w:val="vi-VN"/>
        </w:rPr>
        <w:t xml:space="preserve">, giúp cải thiện mối quan hệ của sinh viên, tăng cường khả năng thích nghi với môi </w:t>
      </w:r>
      <w:r w:rsidR="000975DE" w:rsidRPr="000975DE">
        <w:rPr>
          <w:rFonts w:asciiTheme="majorHAnsi" w:hAnsiTheme="majorHAnsi" w:cstheme="majorHAnsi"/>
          <w:sz w:val="28"/>
          <w:szCs w:val="28"/>
          <w:lang w:val="vi-VN"/>
        </w:rPr>
        <w:lastRenderedPageBreak/>
        <w:t xml:space="preserve">trường, công việc sau này. Nhiệm vụ trọng tâm của sinh viên là học tập, rèn luyện, tu dưỡng đạo đức, văn hóa, lối sống. Văn hóa đạo đức không phải tự nhiên mà có. Nó do đấu tranh, trau dồi, phát triển, kế thừa và sàng lọc. Nhà trường, gia đình là những tấm gương về văn hóa, là nơi nuôi dưỡng ước mơ, hoài bão cho sinh viên. Văn hóa ứng xử là một trong những nét đẹp, nội dung cần được quan tâm duy trì và bồi dưỡng của văn hóa học đường. Môi trường học đường là nơi rất quan trọng để rèn luyện nhân cách, đào tạo và giáo dục cho những con người sống có hoài bão, có lý tưởng tốt đẹp. Vấn đề xây dựng văn hóa học đường trong đó có văn hóa ứng xử phải được coi là trọng tâm và quan trọng nhất. Nếu môi trường học đường thiếu đi văn hóa thì không thể làm được chức năng truyền tải những giá trị về kiến thức nhân văn cho thế hệ trẻ. </w:t>
      </w:r>
    </w:p>
    <w:p w14:paraId="55D1AA4B" w14:textId="0A1B27D5" w:rsidR="00836792" w:rsidRDefault="00836792">
      <w:pPr>
        <w:rPr>
          <w:rFonts w:asciiTheme="majorHAnsi" w:hAnsiTheme="majorHAnsi" w:cstheme="majorHAnsi"/>
          <w:sz w:val="28"/>
          <w:szCs w:val="28"/>
          <w:lang w:val="vi-VN"/>
        </w:rPr>
      </w:pPr>
      <w:r>
        <w:rPr>
          <w:rFonts w:asciiTheme="majorHAnsi" w:hAnsiTheme="majorHAnsi" w:cstheme="majorHAnsi"/>
          <w:sz w:val="28"/>
          <w:szCs w:val="28"/>
          <w:lang w:val="vi-VN"/>
        </w:rPr>
        <w:br w:type="page"/>
      </w:r>
    </w:p>
    <w:p w14:paraId="4ED3C429" w14:textId="77777777" w:rsidR="00243422" w:rsidRPr="0095552A" w:rsidRDefault="00243422" w:rsidP="00243422">
      <w:pPr>
        <w:pStyle w:val="ListParagraph"/>
        <w:spacing w:before="120" w:after="0" w:line="312" w:lineRule="auto"/>
        <w:ind w:left="1080"/>
        <w:jc w:val="both"/>
        <w:rPr>
          <w:rFonts w:asciiTheme="majorHAnsi" w:hAnsiTheme="majorHAnsi" w:cstheme="majorHAnsi"/>
          <w:sz w:val="28"/>
          <w:szCs w:val="28"/>
          <w:lang w:val="vi-VN"/>
        </w:rPr>
      </w:pPr>
    </w:p>
    <w:p w14:paraId="4CEA9293" w14:textId="7004A033" w:rsidR="006556A6" w:rsidRDefault="0095552A" w:rsidP="005B154D">
      <w:pPr>
        <w:pStyle w:val="Heading1"/>
        <w:rPr>
          <w:rFonts w:ascii="Times New Roman" w:hAnsi="Times New Roman" w:cs="Times New Roman"/>
          <w:b/>
          <w:bCs/>
          <w:sz w:val="28"/>
          <w:szCs w:val="28"/>
          <w:lang w:val="vi-VN"/>
        </w:rPr>
      </w:pPr>
      <w:bookmarkStart w:id="14" w:name="_Toc65311960"/>
      <w:r w:rsidRPr="0095552A">
        <w:rPr>
          <w:rFonts w:ascii="Times New Roman" w:hAnsi="Times New Roman" w:cs="Times New Roman"/>
          <w:b/>
          <w:bCs/>
          <w:sz w:val="28"/>
          <w:szCs w:val="28"/>
          <w:lang w:val="vi-VN"/>
        </w:rPr>
        <w:t>TÀI LIỆU THAM KHẢO</w:t>
      </w:r>
      <w:bookmarkEnd w:id="14"/>
    </w:p>
    <w:p w14:paraId="3C60D2AF" w14:textId="77777777" w:rsidR="00243422" w:rsidRPr="005B38AE" w:rsidRDefault="00243422" w:rsidP="00243422">
      <w:pPr>
        <w:pStyle w:val="NormalWeb"/>
        <w:spacing w:before="0" w:beforeAutospacing="0" w:after="0" w:afterAutospacing="0" w:line="360" w:lineRule="auto"/>
        <w:jc w:val="both"/>
        <w:textAlignment w:val="baseline"/>
        <w:rPr>
          <w:color w:val="000000" w:themeColor="text1"/>
          <w:sz w:val="28"/>
          <w:szCs w:val="28"/>
          <w:lang w:val="vi-VN"/>
        </w:rPr>
      </w:pPr>
      <w:r w:rsidRPr="005B38AE">
        <w:rPr>
          <w:color w:val="000000" w:themeColor="text1"/>
          <w:sz w:val="28"/>
          <w:szCs w:val="28"/>
          <w:shd w:val="clear" w:color="auto" w:fill="FFFFFF"/>
          <w:lang w:val="vi-VN"/>
        </w:rPr>
        <w:t xml:space="preserve">[1]. </w:t>
      </w:r>
      <w:hyperlink r:id="rId9" w:anchor="_ftn1" w:history="1">
        <w:r w:rsidRPr="005B38AE">
          <w:rPr>
            <w:color w:val="000000" w:themeColor="text1"/>
            <w:sz w:val="28"/>
            <w:szCs w:val="28"/>
            <w:lang w:val="vi-VN"/>
          </w:rPr>
          <w:t>Hồ Chí Minh, (2000) </w:t>
        </w:r>
        <w:r w:rsidRPr="005B38AE">
          <w:rPr>
            <w:rStyle w:val="Emphasis"/>
            <w:color w:val="000000" w:themeColor="text1"/>
            <w:sz w:val="28"/>
            <w:szCs w:val="28"/>
            <w:bdr w:val="none" w:sz="0" w:space="0" w:color="auto" w:frame="1"/>
            <w:lang w:val="vi-VN"/>
          </w:rPr>
          <w:t>Toàn tập</w:t>
        </w:r>
        <w:r w:rsidRPr="005B38AE">
          <w:rPr>
            <w:color w:val="000000" w:themeColor="text1"/>
            <w:sz w:val="28"/>
            <w:szCs w:val="28"/>
            <w:lang w:val="vi-VN"/>
          </w:rPr>
          <w:t>, t.3. Nxb Chính trị Quốc gia, Hà Nội, tr. 431.</w:t>
        </w:r>
      </w:hyperlink>
    </w:p>
    <w:p w14:paraId="697F516C" w14:textId="77777777" w:rsidR="00243422" w:rsidRPr="005B38AE" w:rsidRDefault="00243422" w:rsidP="00243422">
      <w:pPr>
        <w:spacing w:after="0" w:line="360" w:lineRule="auto"/>
        <w:jc w:val="both"/>
        <w:rPr>
          <w:rFonts w:ascii="Times New Roman" w:hAnsi="Times New Roman" w:cs="Times New Roman"/>
          <w:color w:val="000000" w:themeColor="text1"/>
          <w:sz w:val="28"/>
          <w:szCs w:val="28"/>
          <w:shd w:val="clear" w:color="auto" w:fill="FFFFFF"/>
          <w:lang w:val="vi-VN"/>
        </w:rPr>
      </w:pPr>
      <w:r w:rsidRPr="005B38AE">
        <w:rPr>
          <w:rFonts w:ascii="Times New Roman" w:hAnsi="Times New Roman" w:cs="Times New Roman"/>
          <w:color w:val="000000" w:themeColor="text1"/>
          <w:sz w:val="28"/>
          <w:szCs w:val="28"/>
          <w:shd w:val="clear" w:color="auto" w:fill="FFFFFF"/>
          <w:lang w:val="vi-VN"/>
        </w:rPr>
        <w:t xml:space="preserve">[2]. Hồ Chí Minh, (2000), </w:t>
      </w:r>
      <w:r w:rsidRPr="005B38AE">
        <w:rPr>
          <w:rFonts w:ascii="Times New Roman" w:hAnsi="Times New Roman" w:cs="Times New Roman"/>
          <w:i/>
          <w:color w:val="000000" w:themeColor="text1"/>
          <w:sz w:val="28"/>
          <w:szCs w:val="28"/>
          <w:shd w:val="clear" w:color="auto" w:fill="FFFFFF"/>
          <w:lang w:val="vi-VN"/>
        </w:rPr>
        <w:t>Toàn tập</w:t>
      </w:r>
      <w:r w:rsidRPr="005B38AE">
        <w:rPr>
          <w:rFonts w:ascii="Times New Roman" w:hAnsi="Times New Roman" w:cs="Times New Roman"/>
          <w:color w:val="000000" w:themeColor="text1"/>
          <w:sz w:val="28"/>
          <w:szCs w:val="28"/>
          <w:shd w:val="clear" w:color="auto" w:fill="FFFFFF"/>
          <w:lang w:val="vi-VN"/>
        </w:rPr>
        <w:t>, Nxb CTQG, Hà Nội, Tập 10, tr 60.</w:t>
      </w:r>
    </w:p>
    <w:p w14:paraId="546391DF" w14:textId="77777777" w:rsidR="00243422" w:rsidRPr="005B38AE" w:rsidRDefault="00243422" w:rsidP="00243422">
      <w:pPr>
        <w:pStyle w:val="Heading3"/>
        <w:shd w:val="clear" w:color="auto" w:fill="FFFFFF"/>
        <w:spacing w:before="0"/>
        <w:rPr>
          <w:rFonts w:ascii="Times New Roman" w:hAnsi="Times New Roman" w:cs="Times New Roman"/>
          <w:i/>
          <w:color w:val="000000" w:themeColor="text1"/>
          <w:sz w:val="28"/>
          <w:szCs w:val="28"/>
          <w:lang w:val="vi-VN"/>
        </w:rPr>
      </w:pPr>
      <w:bookmarkStart w:id="15" w:name="_Toc65311961"/>
      <w:r w:rsidRPr="005B38AE">
        <w:rPr>
          <w:rFonts w:ascii="Times New Roman" w:hAnsi="Times New Roman" w:cs="Times New Roman"/>
          <w:color w:val="000000" w:themeColor="text1"/>
          <w:sz w:val="28"/>
          <w:szCs w:val="28"/>
          <w:lang w:val="vi-VN"/>
        </w:rPr>
        <w:t xml:space="preserve">[3]. Báo Nhân dân, (2014), </w:t>
      </w:r>
      <w:r w:rsidRPr="005B38AE">
        <w:rPr>
          <w:rFonts w:ascii="Times New Roman" w:hAnsi="Times New Roman" w:cs="Times New Roman"/>
          <w:i/>
          <w:color w:val="000000" w:themeColor="text1"/>
          <w:sz w:val="28"/>
          <w:szCs w:val="28"/>
          <w:lang w:val="vi-VN"/>
        </w:rPr>
        <w:t>Phát triển văn hóa, con người Việt Nam trong thời kỳ hội nhập quốc tế.</w:t>
      </w:r>
      <w:bookmarkEnd w:id="15"/>
    </w:p>
    <w:p w14:paraId="0ADFF899" w14:textId="77777777" w:rsidR="00243422" w:rsidRPr="000E6A27" w:rsidRDefault="00243422" w:rsidP="00243422">
      <w:pPr>
        <w:pStyle w:val="Heading1"/>
        <w:shd w:val="clear" w:color="auto" w:fill="FFFFFF"/>
        <w:spacing w:before="0" w:line="360" w:lineRule="auto"/>
        <w:jc w:val="both"/>
        <w:rPr>
          <w:rFonts w:ascii="Times New Roman" w:hAnsi="Times New Roman" w:cs="Times New Roman"/>
          <w:i/>
          <w:color w:val="000000" w:themeColor="text1"/>
          <w:sz w:val="28"/>
          <w:szCs w:val="28"/>
        </w:rPr>
      </w:pPr>
      <w:bookmarkStart w:id="16" w:name="_Toc65311962"/>
      <w:r>
        <w:rPr>
          <w:rFonts w:ascii="Times New Roman" w:hAnsi="Times New Roman" w:cs="Times New Roman"/>
          <w:bCs/>
          <w:color w:val="000000" w:themeColor="text1"/>
          <w:sz w:val="28"/>
          <w:szCs w:val="28"/>
          <w:bdr w:val="none" w:sz="0" w:space="0" w:color="auto" w:frame="1"/>
          <w:shd w:val="clear" w:color="auto" w:fill="FFFFFF"/>
        </w:rPr>
        <w:t>[4].</w:t>
      </w:r>
      <w:r>
        <w:rPr>
          <w:rStyle w:val="Strong"/>
          <w:rFonts w:ascii="Times New Roman" w:hAnsi="Times New Roman" w:cs="Times New Roman"/>
          <w:b w:val="0"/>
          <w:color w:val="000000" w:themeColor="text1"/>
          <w:sz w:val="28"/>
          <w:szCs w:val="28"/>
          <w:shd w:val="clear" w:color="auto" w:fill="FFFFFF"/>
        </w:rPr>
        <w:t xml:space="preserve"> </w:t>
      </w:r>
      <w:r w:rsidRPr="00E16D4B">
        <w:rPr>
          <w:rStyle w:val="Strong"/>
          <w:rFonts w:ascii="Times New Roman" w:hAnsi="Times New Roman" w:cs="Times New Roman"/>
          <w:b w:val="0"/>
          <w:color w:val="000000" w:themeColor="text1"/>
          <w:sz w:val="28"/>
          <w:szCs w:val="28"/>
          <w:shd w:val="clear" w:color="auto" w:fill="FFFFFF"/>
        </w:rPr>
        <w:t>TS. Ngô Hoàng Anh - CN. Lê Thị Nghệ</w:t>
      </w:r>
      <w:r>
        <w:rPr>
          <w:rStyle w:val="Strong"/>
          <w:rFonts w:ascii="Times New Roman" w:hAnsi="Times New Roman" w:cs="Times New Roman"/>
          <w:b w:val="0"/>
          <w:color w:val="000000" w:themeColor="text1"/>
          <w:sz w:val="28"/>
          <w:szCs w:val="28"/>
          <w:shd w:val="clear" w:color="auto" w:fill="FFFFFF"/>
        </w:rPr>
        <w:t>, (2019),</w:t>
      </w:r>
      <w:r w:rsidRPr="00E16D4B">
        <w:rPr>
          <w:rStyle w:val="Strong"/>
          <w:rFonts w:ascii="Times New Roman" w:hAnsi="Times New Roman" w:cs="Times New Roman"/>
          <w:b w:val="0"/>
          <w:color w:val="000000" w:themeColor="text1"/>
          <w:sz w:val="28"/>
          <w:szCs w:val="28"/>
          <w:shd w:val="clear" w:color="auto" w:fill="FFFFFF"/>
        </w:rPr>
        <w:t xml:space="preserve"> </w:t>
      </w:r>
      <w:r w:rsidRPr="000E6A27">
        <w:rPr>
          <w:rFonts w:ascii="Times New Roman" w:hAnsi="Times New Roman" w:cs="Times New Roman"/>
          <w:i/>
          <w:color w:val="000000" w:themeColor="text1"/>
          <w:sz w:val="28"/>
          <w:szCs w:val="28"/>
        </w:rPr>
        <w:t>Tác động của toàn cầu hóa đến giá trị văn hóa truyền thống ở Việt Nam</w:t>
      </w:r>
      <w:bookmarkEnd w:id="16"/>
    </w:p>
    <w:p w14:paraId="3E6E57A0" w14:textId="77777777" w:rsidR="00243422" w:rsidRDefault="00243422" w:rsidP="00243422">
      <w:pPr>
        <w:pStyle w:val="Heading1"/>
        <w:shd w:val="clear" w:color="auto" w:fill="FFFFFF"/>
        <w:spacing w:before="0" w:line="360" w:lineRule="auto"/>
        <w:jc w:val="both"/>
        <w:textAlignment w:val="baseline"/>
        <w:rPr>
          <w:rFonts w:ascii="Times New Roman" w:hAnsi="Times New Roman" w:cs="Times New Roman"/>
          <w:i/>
          <w:color w:val="000000" w:themeColor="text1"/>
          <w:sz w:val="28"/>
          <w:szCs w:val="28"/>
        </w:rPr>
      </w:pPr>
      <w:bookmarkStart w:id="17" w:name="_Toc65311963"/>
      <w:r>
        <w:rPr>
          <w:rFonts w:ascii="Times New Roman" w:hAnsi="Times New Roman" w:cs="Times New Roman"/>
          <w:bCs/>
          <w:color w:val="000000" w:themeColor="text1"/>
          <w:sz w:val="28"/>
          <w:szCs w:val="28"/>
          <w:bdr w:val="none" w:sz="0" w:space="0" w:color="auto" w:frame="1"/>
          <w:shd w:val="clear" w:color="auto" w:fill="FFFFFF"/>
        </w:rPr>
        <w:t xml:space="preserve">[5]. </w:t>
      </w:r>
      <w:r w:rsidRPr="00E16D4B">
        <w:rPr>
          <w:rFonts w:ascii="Times New Roman" w:hAnsi="Times New Roman" w:cs="Times New Roman"/>
          <w:bCs/>
          <w:color w:val="000000" w:themeColor="text1"/>
          <w:sz w:val="28"/>
          <w:szCs w:val="28"/>
          <w:bdr w:val="none" w:sz="0" w:space="0" w:color="auto" w:frame="1"/>
          <w:shd w:val="clear" w:color="auto" w:fill="FFFFFF"/>
        </w:rPr>
        <w:t xml:space="preserve">TS. Nguyễn Thu Huyền, Học viện Hành chính Quốc gia, </w:t>
      </w:r>
      <w:r>
        <w:rPr>
          <w:rFonts w:ascii="Times New Roman" w:hAnsi="Times New Roman" w:cs="Times New Roman"/>
          <w:bCs/>
          <w:color w:val="000000" w:themeColor="text1"/>
          <w:sz w:val="28"/>
          <w:szCs w:val="28"/>
          <w:bdr w:val="none" w:sz="0" w:space="0" w:color="auto" w:frame="1"/>
          <w:shd w:val="clear" w:color="auto" w:fill="FFFFFF"/>
        </w:rPr>
        <w:t>(</w:t>
      </w:r>
      <w:r w:rsidRPr="00E16D4B">
        <w:rPr>
          <w:rFonts w:ascii="Times New Roman" w:hAnsi="Times New Roman" w:cs="Times New Roman"/>
          <w:bCs/>
          <w:color w:val="000000" w:themeColor="text1"/>
          <w:sz w:val="28"/>
          <w:szCs w:val="28"/>
          <w:bdr w:val="none" w:sz="0" w:space="0" w:color="auto" w:frame="1"/>
          <w:shd w:val="clear" w:color="auto" w:fill="FFFFFF"/>
        </w:rPr>
        <w:t>2019</w:t>
      </w:r>
      <w:r>
        <w:rPr>
          <w:rFonts w:ascii="Times New Roman" w:hAnsi="Times New Roman" w:cs="Times New Roman"/>
          <w:bCs/>
          <w:color w:val="000000" w:themeColor="text1"/>
          <w:sz w:val="28"/>
          <w:szCs w:val="28"/>
          <w:bdr w:val="none" w:sz="0" w:space="0" w:color="auto" w:frame="1"/>
          <w:shd w:val="clear" w:color="auto" w:fill="FFFFFF"/>
        </w:rPr>
        <w:t>),</w:t>
      </w:r>
      <w:r w:rsidRPr="00E16D4B">
        <w:rPr>
          <w:rFonts w:ascii="Times New Roman" w:hAnsi="Times New Roman" w:cs="Times New Roman"/>
          <w:bCs/>
          <w:color w:val="000000" w:themeColor="text1"/>
          <w:sz w:val="28"/>
          <w:szCs w:val="28"/>
          <w:bdr w:val="none" w:sz="0" w:space="0" w:color="auto" w:frame="1"/>
          <w:shd w:val="clear" w:color="auto" w:fill="FFFFFF"/>
        </w:rPr>
        <w:t xml:space="preserve"> </w:t>
      </w:r>
      <w:r w:rsidRPr="000E6A27">
        <w:rPr>
          <w:rFonts w:ascii="Times New Roman" w:hAnsi="Times New Roman" w:cs="Times New Roman"/>
          <w:i/>
          <w:color w:val="000000" w:themeColor="text1"/>
          <w:sz w:val="28"/>
          <w:szCs w:val="28"/>
        </w:rPr>
        <w:t>Xây dựng hệ giá trị văn hóa và con người Việt Nam làm cơ sở hoàn thiện chuẩn mực đạo đức công vụ.</w:t>
      </w:r>
      <w:bookmarkEnd w:id="17"/>
    </w:p>
    <w:p w14:paraId="680227F0" w14:textId="77777777" w:rsidR="00243422" w:rsidRDefault="00243422" w:rsidP="00243422">
      <w:pPr>
        <w:pStyle w:val="Heading1"/>
        <w:shd w:val="clear" w:color="auto" w:fill="FFFFFF"/>
        <w:spacing w:before="0" w:line="360" w:lineRule="auto"/>
        <w:jc w:val="both"/>
        <w:textAlignment w:val="baseline"/>
        <w:rPr>
          <w:rFonts w:ascii="Times New Roman" w:hAnsi="Times New Roman" w:cs="Times New Roman"/>
          <w:color w:val="auto"/>
          <w:sz w:val="28"/>
          <w:szCs w:val="28"/>
          <w:lang w:val="vi-VN"/>
        </w:rPr>
      </w:pPr>
      <w:bookmarkStart w:id="18" w:name="_Toc65311964"/>
      <w:r w:rsidRPr="00243422">
        <w:rPr>
          <w:rFonts w:ascii="Times New Roman" w:hAnsi="Times New Roman" w:cs="Times New Roman"/>
          <w:iCs/>
          <w:color w:val="000000" w:themeColor="text1"/>
          <w:sz w:val="28"/>
          <w:szCs w:val="28"/>
          <w:lang w:val="vi-VN"/>
        </w:rPr>
        <w:t>[</w:t>
      </w:r>
      <w:r>
        <w:rPr>
          <w:rFonts w:ascii="Times New Roman" w:hAnsi="Times New Roman" w:cs="Times New Roman"/>
          <w:iCs/>
          <w:color w:val="000000" w:themeColor="text1"/>
          <w:sz w:val="28"/>
          <w:szCs w:val="28"/>
          <w:lang w:val="vi-VN"/>
        </w:rPr>
        <w:t>6</w:t>
      </w:r>
      <w:r w:rsidRPr="00243422">
        <w:rPr>
          <w:rFonts w:ascii="Times New Roman" w:hAnsi="Times New Roman" w:cs="Times New Roman"/>
          <w:iCs/>
          <w:color w:val="000000" w:themeColor="text1"/>
          <w:sz w:val="28"/>
          <w:szCs w:val="28"/>
          <w:lang w:val="vi-VN"/>
        </w:rPr>
        <w:t>]</w:t>
      </w:r>
      <w:r w:rsidR="006556A6" w:rsidRPr="0095552A">
        <w:rPr>
          <w:rFonts w:ascii="Times New Roman" w:hAnsi="Times New Roman" w:cs="Times New Roman"/>
          <w:color w:val="auto"/>
          <w:sz w:val="28"/>
          <w:szCs w:val="28"/>
          <w:lang w:val="vi-VN"/>
        </w:rPr>
        <w:t>. Tập thể tác giả, </w:t>
      </w:r>
      <w:r w:rsidR="006556A6" w:rsidRPr="0095552A">
        <w:rPr>
          <w:rFonts w:ascii="Times New Roman" w:hAnsi="Times New Roman" w:cs="Times New Roman"/>
          <w:i/>
          <w:iCs/>
          <w:color w:val="auto"/>
          <w:sz w:val="28"/>
          <w:szCs w:val="28"/>
          <w:lang w:val="vi-VN"/>
        </w:rPr>
        <w:t>Quản lý hoạt động văn hoá,</w:t>
      </w:r>
      <w:r w:rsidR="006556A6" w:rsidRPr="0095552A">
        <w:rPr>
          <w:rFonts w:ascii="Times New Roman" w:hAnsi="Times New Roman" w:cs="Times New Roman"/>
          <w:color w:val="auto"/>
          <w:sz w:val="28"/>
          <w:szCs w:val="28"/>
          <w:lang w:val="vi-VN"/>
        </w:rPr>
        <w:t> Nxb Văn hoá - Thông tin - Trường Đại học Văn hoá Hà Nội, 1998.</w:t>
      </w:r>
      <w:bookmarkEnd w:id="18"/>
    </w:p>
    <w:p w14:paraId="458E3614" w14:textId="05C77045" w:rsidR="006556A6" w:rsidRPr="00243422" w:rsidRDefault="00243422" w:rsidP="00243422">
      <w:pPr>
        <w:pStyle w:val="Heading1"/>
        <w:shd w:val="clear" w:color="auto" w:fill="FFFFFF"/>
        <w:spacing w:before="0" w:line="360" w:lineRule="auto"/>
        <w:jc w:val="both"/>
        <w:textAlignment w:val="baseline"/>
        <w:rPr>
          <w:rFonts w:ascii="Times New Roman" w:hAnsi="Times New Roman" w:cs="Times New Roman"/>
          <w:i/>
          <w:color w:val="000000" w:themeColor="text1"/>
          <w:sz w:val="28"/>
          <w:szCs w:val="28"/>
          <w:lang w:val="vi-VN"/>
        </w:rPr>
      </w:pPr>
      <w:bookmarkStart w:id="19" w:name="_Toc65311965"/>
      <w:r>
        <w:rPr>
          <w:rFonts w:ascii="Times New Roman" w:hAnsi="Times New Roman" w:cs="Times New Roman"/>
          <w:color w:val="auto"/>
          <w:sz w:val="28"/>
          <w:szCs w:val="28"/>
          <w:lang w:val="vi-VN"/>
        </w:rPr>
        <w:t>[7].</w:t>
      </w:r>
      <w:r w:rsidR="006556A6" w:rsidRPr="0095552A">
        <w:rPr>
          <w:rFonts w:ascii="Times New Roman" w:hAnsi="Times New Roman" w:cs="Times New Roman"/>
          <w:color w:val="auto"/>
          <w:sz w:val="28"/>
          <w:szCs w:val="28"/>
          <w:lang w:val="vi-VN"/>
        </w:rPr>
        <w:t>Tổng cục Chính trị QĐNDVN, </w:t>
      </w:r>
      <w:r w:rsidR="006556A6" w:rsidRPr="0095552A">
        <w:rPr>
          <w:rFonts w:ascii="Times New Roman" w:hAnsi="Times New Roman" w:cs="Times New Roman"/>
          <w:i/>
          <w:iCs/>
          <w:color w:val="auto"/>
          <w:sz w:val="28"/>
          <w:szCs w:val="28"/>
          <w:lang w:val="vi-VN"/>
        </w:rPr>
        <w:t>Nuôi dưỡng giá trị văn hoá trong nhân cách người chiến sĩ QĐNDVN</w:t>
      </w:r>
      <w:r w:rsidR="006556A6" w:rsidRPr="0095552A">
        <w:rPr>
          <w:rFonts w:ascii="Times New Roman" w:hAnsi="Times New Roman" w:cs="Times New Roman"/>
          <w:color w:val="auto"/>
          <w:sz w:val="28"/>
          <w:szCs w:val="28"/>
          <w:lang w:val="vi-VN"/>
        </w:rPr>
        <w:t>, Nxb QĐND, Hà Nội, 1999.</w:t>
      </w:r>
      <w:bookmarkEnd w:id="19"/>
    </w:p>
    <w:p w14:paraId="437F4A27" w14:textId="77777777" w:rsidR="00512197" w:rsidRDefault="00243422" w:rsidP="00512197">
      <w:pPr>
        <w:spacing w:after="0" w:line="360" w:lineRule="auto"/>
        <w:jc w:val="both"/>
        <w:rPr>
          <w:rFonts w:ascii="Times New Roman" w:hAnsi="Times New Roman"/>
          <w:sz w:val="28"/>
          <w:szCs w:val="28"/>
          <w:lang w:val="vi-VN"/>
        </w:rPr>
      </w:pPr>
      <w:r>
        <w:rPr>
          <w:rFonts w:ascii="Times New Roman" w:hAnsi="Times New Roman"/>
          <w:spacing w:val="-4"/>
          <w:sz w:val="28"/>
          <w:szCs w:val="28"/>
          <w:lang w:val="vi-VN"/>
        </w:rPr>
        <w:t xml:space="preserve">[8]. </w:t>
      </w:r>
      <w:r w:rsidRPr="00243422">
        <w:rPr>
          <w:rFonts w:ascii="Times New Roman" w:hAnsi="Times New Roman"/>
          <w:spacing w:val="-4"/>
          <w:sz w:val="28"/>
          <w:szCs w:val="28"/>
          <w:lang w:val="vi-VN"/>
        </w:rPr>
        <w:t xml:space="preserve">Đảng Cộng sản Việt Nam (2007), </w:t>
      </w:r>
      <w:r w:rsidRPr="00243422">
        <w:rPr>
          <w:rFonts w:ascii="Times New Roman" w:hAnsi="Times New Roman"/>
          <w:i/>
          <w:spacing w:val="-4"/>
          <w:sz w:val="28"/>
          <w:szCs w:val="28"/>
          <w:lang w:val="vi-VN"/>
        </w:rPr>
        <w:t>Văn kiện Đảng toàn tập,</w:t>
      </w:r>
      <w:r w:rsidRPr="00243422">
        <w:rPr>
          <w:rFonts w:ascii="Times New Roman" w:hAnsi="Times New Roman"/>
          <w:spacing w:val="-4"/>
          <w:sz w:val="28"/>
          <w:szCs w:val="28"/>
          <w:lang w:val="vi-VN"/>
        </w:rPr>
        <w:t xml:space="preserve"> Nxb. Chính trị quốc gia, Hà Nội, 2007.</w:t>
      </w:r>
    </w:p>
    <w:p w14:paraId="02947818" w14:textId="7EF86ED4" w:rsidR="00450462" w:rsidRPr="00512197" w:rsidRDefault="00512197" w:rsidP="00512197">
      <w:pPr>
        <w:spacing w:after="0" w:line="360" w:lineRule="auto"/>
        <w:jc w:val="both"/>
        <w:rPr>
          <w:rFonts w:ascii="Times New Roman" w:hAnsi="Times New Roman"/>
          <w:sz w:val="28"/>
          <w:szCs w:val="28"/>
          <w:lang w:val="vi-VN"/>
        </w:rPr>
      </w:pPr>
      <w:r>
        <w:rPr>
          <w:rFonts w:ascii="Times New Roman" w:hAnsi="Times New Roman"/>
          <w:sz w:val="28"/>
          <w:szCs w:val="28"/>
          <w:lang w:val="vi-VN"/>
        </w:rPr>
        <w:t xml:space="preserve">[9]. </w:t>
      </w:r>
      <w:r w:rsidRPr="00512197">
        <w:rPr>
          <w:rFonts w:asciiTheme="majorHAnsi" w:hAnsiTheme="majorHAnsi" w:cstheme="majorHAnsi"/>
          <w:color w:val="000000"/>
          <w:sz w:val="28"/>
          <w:szCs w:val="28"/>
          <w:shd w:val="clear" w:color="auto" w:fill="FFFFFF"/>
          <w:lang w:val="vi-VN"/>
        </w:rPr>
        <w:t>Đảng Cộng sản Việt Nam: </w:t>
      </w:r>
      <w:r w:rsidRPr="00512197">
        <w:rPr>
          <w:rStyle w:val="Emphasis"/>
          <w:rFonts w:asciiTheme="majorHAnsi" w:hAnsiTheme="majorHAnsi" w:cstheme="majorHAnsi"/>
          <w:color w:val="000000"/>
          <w:sz w:val="28"/>
          <w:szCs w:val="28"/>
          <w:shd w:val="clear" w:color="auto" w:fill="FFFFFF"/>
          <w:lang w:val="vi-VN"/>
        </w:rPr>
        <w:t>Văn kiện Đại hội đại biểu toàn quốc lần thứ XII, Nxb</w:t>
      </w:r>
      <w:r w:rsidRPr="00512197">
        <w:rPr>
          <w:rFonts w:asciiTheme="majorHAnsi" w:hAnsiTheme="majorHAnsi" w:cstheme="majorHAnsi"/>
          <w:color w:val="000000"/>
          <w:sz w:val="28"/>
          <w:szCs w:val="28"/>
          <w:shd w:val="clear" w:color="auto" w:fill="FFFFFF"/>
          <w:lang w:val="vi-VN"/>
        </w:rPr>
        <w:t>. Chính trị quốc gia, Hà Nội, 2016, tr.78,126.</w:t>
      </w:r>
    </w:p>
    <w:sectPr w:rsidR="00450462" w:rsidRPr="00512197" w:rsidSect="00DF161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8377C" w14:textId="77777777" w:rsidR="00C80CDE" w:rsidRDefault="00C80CDE" w:rsidP="00DF161B">
      <w:pPr>
        <w:spacing w:after="0" w:line="240" w:lineRule="auto"/>
      </w:pPr>
      <w:r>
        <w:separator/>
      </w:r>
    </w:p>
  </w:endnote>
  <w:endnote w:type="continuationSeparator" w:id="0">
    <w:p w14:paraId="7AE57A73" w14:textId="77777777" w:rsidR="00C80CDE" w:rsidRDefault="00C80CDE" w:rsidP="00DF1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F2890" w14:textId="77777777" w:rsidR="00DF161B" w:rsidRDefault="00DF16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061984"/>
      <w:docPartObj>
        <w:docPartGallery w:val="Page Numbers (Bottom of Page)"/>
        <w:docPartUnique/>
      </w:docPartObj>
    </w:sdtPr>
    <w:sdtEndPr>
      <w:rPr>
        <w:noProof/>
      </w:rPr>
    </w:sdtEndPr>
    <w:sdtContent>
      <w:p w14:paraId="56539737" w14:textId="3A4534FF" w:rsidR="00DF161B" w:rsidRDefault="00DF161B">
        <w:pPr>
          <w:pStyle w:val="Footer"/>
          <w:jc w:val="right"/>
        </w:pPr>
        <w:r>
          <w:fldChar w:fldCharType="begin"/>
        </w:r>
        <w:r>
          <w:instrText xml:space="preserve"> PAGE   \* MERGEFORMAT </w:instrText>
        </w:r>
        <w:r>
          <w:fldChar w:fldCharType="separate"/>
        </w:r>
        <w:r w:rsidR="00D107C2">
          <w:rPr>
            <w:noProof/>
          </w:rPr>
          <w:t>19</w:t>
        </w:r>
        <w:r>
          <w:rPr>
            <w:noProof/>
          </w:rPr>
          <w:fldChar w:fldCharType="end"/>
        </w:r>
      </w:p>
    </w:sdtContent>
  </w:sdt>
  <w:p w14:paraId="5150D61F" w14:textId="77777777" w:rsidR="00DF161B" w:rsidRDefault="00DF16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7494A" w14:textId="77777777" w:rsidR="00DF161B" w:rsidRDefault="00DF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A93F0" w14:textId="77777777" w:rsidR="00C80CDE" w:rsidRDefault="00C80CDE" w:rsidP="00DF161B">
      <w:pPr>
        <w:spacing w:after="0" w:line="240" w:lineRule="auto"/>
      </w:pPr>
      <w:r>
        <w:separator/>
      </w:r>
    </w:p>
  </w:footnote>
  <w:footnote w:type="continuationSeparator" w:id="0">
    <w:p w14:paraId="4567D8EE" w14:textId="77777777" w:rsidR="00C80CDE" w:rsidRDefault="00C80CDE" w:rsidP="00DF1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E957B" w14:textId="77777777" w:rsidR="00DF161B" w:rsidRDefault="00DF16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401D" w14:textId="77777777" w:rsidR="00DF161B" w:rsidRDefault="00DF16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B6E24" w14:textId="77777777" w:rsidR="00DF161B" w:rsidRDefault="00DF16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82407"/>
    <w:multiLevelType w:val="hybridMultilevel"/>
    <w:tmpl w:val="7FF2C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193C3F06"/>
    <w:multiLevelType w:val="hybridMultilevel"/>
    <w:tmpl w:val="A502AE78"/>
    <w:lvl w:ilvl="0" w:tplc="543E2C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DD5591"/>
    <w:multiLevelType w:val="hybridMultilevel"/>
    <w:tmpl w:val="82264C28"/>
    <w:lvl w:ilvl="0" w:tplc="1A826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4F131C"/>
    <w:multiLevelType w:val="hybridMultilevel"/>
    <w:tmpl w:val="0B68178C"/>
    <w:lvl w:ilvl="0" w:tplc="C9DA4414">
      <w:start w:val="1"/>
      <w:numFmt w:val="bullet"/>
      <w:lvlText w:val="-"/>
      <w:lvlJc w:val="left"/>
      <w:pPr>
        <w:ind w:left="720" w:hanging="360"/>
      </w:pPr>
      <w:rPr>
        <w:rFonts w:ascii="Verdana" w:eastAsia="Times New Roman" w:hAnsi="Verdana"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1E70F7"/>
    <w:multiLevelType w:val="hybridMultilevel"/>
    <w:tmpl w:val="EA7650FE"/>
    <w:lvl w:ilvl="0" w:tplc="F3F0F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547B30"/>
    <w:multiLevelType w:val="hybridMultilevel"/>
    <w:tmpl w:val="9350D94C"/>
    <w:lvl w:ilvl="0" w:tplc="309C2B3A">
      <w:start w:val="1"/>
      <w:numFmt w:val="bullet"/>
      <w:lvlText w:val="-"/>
      <w:lvlJc w:val="left"/>
      <w:pPr>
        <w:ind w:left="720" w:hanging="360"/>
      </w:pPr>
      <w:rPr>
        <w:rFonts w:ascii="Verdana" w:eastAsia="Times New Roman" w:hAnsi="Verdana"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3"/>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462"/>
    <w:rsid w:val="00030D42"/>
    <w:rsid w:val="000975DE"/>
    <w:rsid w:val="000B3C05"/>
    <w:rsid w:val="000C3E2E"/>
    <w:rsid w:val="00151E6A"/>
    <w:rsid w:val="00243422"/>
    <w:rsid w:val="00342716"/>
    <w:rsid w:val="0040685A"/>
    <w:rsid w:val="00450462"/>
    <w:rsid w:val="00512197"/>
    <w:rsid w:val="005A55EE"/>
    <w:rsid w:val="005B154D"/>
    <w:rsid w:val="00616D95"/>
    <w:rsid w:val="006556A6"/>
    <w:rsid w:val="00836792"/>
    <w:rsid w:val="00894F3B"/>
    <w:rsid w:val="0095552A"/>
    <w:rsid w:val="00A05296"/>
    <w:rsid w:val="00A0745B"/>
    <w:rsid w:val="00A84A28"/>
    <w:rsid w:val="00B336E6"/>
    <w:rsid w:val="00B37EB2"/>
    <w:rsid w:val="00C30BD2"/>
    <w:rsid w:val="00C61D09"/>
    <w:rsid w:val="00C80CDE"/>
    <w:rsid w:val="00CE10D4"/>
    <w:rsid w:val="00D107C2"/>
    <w:rsid w:val="00DA40C2"/>
    <w:rsid w:val="00DF161B"/>
    <w:rsid w:val="00FD6CEA"/>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F97CC"/>
  <w15:chartTrackingRefBased/>
  <w15:docId w15:val="{367D93E1-C52D-4999-8FFB-24A77E09D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43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B15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36E6"/>
    <w:pPr>
      <w:keepNext/>
      <w:keepLines/>
      <w:spacing w:before="40" w:after="0" w:line="360" w:lineRule="auto"/>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04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50462"/>
    <w:rPr>
      <w:i/>
      <w:iCs/>
    </w:rPr>
  </w:style>
  <w:style w:type="paragraph" w:styleId="ListParagraph">
    <w:name w:val="List Paragraph"/>
    <w:basedOn w:val="Normal"/>
    <w:link w:val="ListParagraphChar"/>
    <w:uiPriority w:val="34"/>
    <w:qFormat/>
    <w:rsid w:val="00450462"/>
    <w:pPr>
      <w:ind w:left="720"/>
      <w:contextualSpacing/>
    </w:pPr>
  </w:style>
  <w:style w:type="character" w:styleId="Strong">
    <w:name w:val="Strong"/>
    <w:basedOn w:val="DefaultParagraphFont"/>
    <w:uiPriority w:val="22"/>
    <w:qFormat/>
    <w:rsid w:val="00450462"/>
    <w:rPr>
      <w:b/>
      <w:bCs/>
    </w:rPr>
  </w:style>
  <w:style w:type="character" w:customStyle="1" w:styleId="Heading3Char">
    <w:name w:val="Heading 3 Char"/>
    <w:basedOn w:val="DefaultParagraphFont"/>
    <w:link w:val="Heading3"/>
    <w:uiPriority w:val="9"/>
    <w:semiHidden/>
    <w:rsid w:val="00B336E6"/>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243422"/>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243422"/>
  </w:style>
  <w:style w:type="paragraph" w:styleId="Header">
    <w:name w:val="header"/>
    <w:basedOn w:val="Normal"/>
    <w:link w:val="HeaderChar"/>
    <w:uiPriority w:val="99"/>
    <w:unhideWhenUsed/>
    <w:rsid w:val="00DF1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161B"/>
  </w:style>
  <w:style w:type="paragraph" w:styleId="Footer">
    <w:name w:val="footer"/>
    <w:basedOn w:val="Normal"/>
    <w:link w:val="FooterChar"/>
    <w:uiPriority w:val="99"/>
    <w:unhideWhenUsed/>
    <w:rsid w:val="00DF16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61B"/>
  </w:style>
  <w:style w:type="character" w:customStyle="1" w:styleId="Heading2Char">
    <w:name w:val="Heading 2 Char"/>
    <w:basedOn w:val="DefaultParagraphFont"/>
    <w:link w:val="Heading2"/>
    <w:uiPriority w:val="9"/>
    <w:semiHidden/>
    <w:rsid w:val="005B154D"/>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A0745B"/>
    <w:pPr>
      <w:outlineLvl w:val="9"/>
    </w:pPr>
  </w:style>
  <w:style w:type="paragraph" w:styleId="TOC1">
    <w:name w:val="toc 1"/>
    <w:basedOn w:val="Normal"/>
    <w:next w:val="Normal"/>
    <w:autoRedefine/>
    <w:uiPriority w:val="39"/>
    <w:unhideWhenUsed/>
    <w:rsid w:val="00A0745B"/>
    <w:pPr>
      <w:spacing w:after="100"/>
    </w:pPr>
  </w:style>
  <w:style w:type="paragraph" w:styleId="TOC2">
    <w:name w:val="toc 2"/>
    <w:basedOn w:val="Normal"/>
    <w:next w:val="Normal"/>
    <w:autoRedefine/>
    <w:uiPriority w:val="39"/>
    <w:unhideWhenUsed/>
    <w:rsid w:val="00A0745B"/>
    <w:pPr>
      <w:spacing w:after="100"/>
      <w:ind w:left="220"/>
    </w:pPr>
  </w:style>
  <w:style w:type="paragraph" w:styleId="TOC3">
    <w:name w:val="toc 3"/>
    <w:basedOn w:val="Normal"/>
    <w:next w:val="Normal"/>
    <w:autoRedefine/>
    <w:uiPriority w:val="39"/>
    <w:unhideWhenUsed/>
    <w:rsid w:val="00A0745B"/>
    <w:pPr>
      <w:spacing w:after="100"/>
      <w:ind w:left="440"/>
    </w:pPr>
  </w:style>
  <w:style w:type="character" w:styleId="Hyperlink">
    <w:name w:val="Hyperlink"/>
    <w:basedOn w:val="DefaultParagraphFont"/>
    <w:uiPriority w:val="99"/>
    <w:unhideWhenUsed/>
    <w:rsid w:val="00A074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5744">
      <w:bodyDiv w:val="1"/>
      <w:marLeft w:val="0"/>
      <w:marRight w:val="0"/>
      <w:marTop w:val="0"/>
      <w:marBottom w:val="0"/>
      <w:divBdr>
        <w:top w:val="none" w:sz="0" w:space="0" w:color="auto"/>
        <w:left w:val="none" w:sz="0" w:space="0" w:color="auto"/>
        <w:bottom w:val="none" w:sz="0" w:space="0" w:color="auto"/>
        <w:right w:val="none" w:sz="0" w:space="0" w:color="auto"/>
      </w:divBdr>
    </w:div>
    <w:div w:id="535503231">
      <w:bodyDiv w:val="1"/>
      <w:marLeft w:val="0"/>
      <w:marRight w:val="0"/>
      <w:marTop w:val="0"/>
      <w:marBottom w:val="0"/>
      <w:divBdr>
        <w:top w:val="none" w:sz="0" w:space="0" w:color="auto"/>
        <w:left w:val="none" w:sz="0" w:space="0" w:color="auto"/>
        <w:bottom w:val="none" w:sz="0" w:space="0" w:color="auto"/>
        <w:right w:val="none" w:sz="0" w:space="0" w:color="auto"/>
      </w:divBdr>
    </w:div>
    <w:div w:id="571737065">
      <w:bodyDiv w:val="1"/>
      <w:marLeft w:val="0"/>
      <w:marRight w:val="0"/>
      <w:marTop w:val="0"/>
      <w:marBottom w:val="0"/>
      <w:divBdr>
        <w:top w:val="none" w:sz="0" w:space="0" w:color="auto"/>
        <w:left w:val="none" w:sz="0" w:space="0" w:color="auto"/>
        <w:bottom w:val="none" w:sz="0" w:space="0" w:color="auto"/>
        <w:right w:val="none" w:sz="0" w:space="0" w:color="auto"/>
      </w:divBdr>
    </w:div>
    <w:div w:id="676074993">
      <w:bodyDiv w:val="1"/>
      <w:marLeft w:val="0"/>
      <w:marRight w:val="0"/>
      <w:marTop w:val="0"/>
      <w:marBottom w:val="0"/>
      <w:divBdr>
        <w:top w:val="none" w:sz="0" w:space="0" w:color="auto"/>
        <w:left w:val="none" w:sz="0" w:space="0" w:color="auto"/>
        <w:bottom w:val="none" w:sz="0" w:space="0" w:color="auto"/>
        <w:right w:val="none" w:sz="0" w:space="0" w:color="auto"/>
      </w:divBdr>
    </w:div>
    <w:div w:id="1103693928">
      <w:bodyDiv w:val="1"/>
      <w:marLeft w:val="0"/>
      <w:marRight w:val="0"/>
      <w:marTop w:val="0"/>
      <w:marBottom w:val="0"/>
      <w:divBdr>
        <w:top w:val="none" w:sz="0" w:space="0" w:color="auto"/>
        <w:left w:val="none" w:sz="0" w:space="0" w:color="auto"/>
        <w:bottom w:val="none" w:sz="0" w:space="0" w:color="auto"/>
        <w:right w:val="none" w:sz="0" w:space="0" w:color="auto"/>
      </w:divBdr>
    </w:div>
    <w:div w:id="1237664702">
      <w:bodyDiv w:val="1"/>
      <w:marLeft w:val="0"/>
      <w:marRight w:val="0"/>
      <w:marTop w:val="0"/>
      <w:marBottom w:val="0"/>
      <w:divBdr>
        <w:top w:val="none" w:sz="0" w:space="0" w:color="auto"/>
        <w:left w:val="none" w:sz="0" w:space="0" w:color="auto"/>
        <w:bottom w:val="none" w:sz="0" w:space="0" w:color="auto"/>
        <w:right w:val="none" w:sz="0" w:space="0" w:color="auto"/>
      </w:divBdr>
    </w:div>
    <w:div w:id="1921133081">
      <w:bodyDiv w:val="1"/>
      <w:marLeft w:val="0"/>
      <w:marRight w:val="0"/>
      <w:marTop w:val="0"/>
      <w:marBottom w:val="0"/>
      <w:divBdr>
        <w:top w:val="none" w:sz="0" w:space="0" w:color="auto"/>
        <w:left w:val="none" w:sz="0" w:space="0" w:color="auto"/>
        <w:bottom w:val="none" w:sz="0" w:space="0" w:color="auto"/>
        <w:right w:val="none" w:sz="0" w:space="0" w:color="auto"/>
      </w:divBdr>
    </w:div>
    <w:div w:id="2032339824">
      <w:bodyDiv w:val="1"/>
      <w:marLeft w:val="0"/>
      <w:marRight w:val="0"/>
      <w:marTop w:val="0"/>
      <w:marBottom w:val="0"/>
      <w:divBdr>
        <w:top w:val="none" w:sz="0" w:space="0" w:color="auto"/>
        <w:left w:val="none" w:sz="0" w:space="0" w:color="auto"/>
        <w:bottom w:val="none" w:sz="0" w:space="0" w:color="auto"/>
        <w:right w:val="none" w:sz="0" w:space="0" w:color="auto"/>
      </w:divBdr>
    </w:div>
    <w:div w:id="213621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hilosophy.vass.gov.vn/nghien-cuu-theo-chuyen-de/Triet-hoc-Mac-Lenin/Tu-tuong-Ho-Chi-Minh-ve-van-hoa-va-van-de-bao-ton-ban-sac-van-hoa-dan-toc-125.html" TargetMode="External"/><Relationship Id="rId14" Type="http://schemas.openxmlformats.org/officeDocument/2006/relationships/header" Target="header3.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80EEA-E7BC-4FB4-A349-366C3E5C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20</Pages>
  <Words>4676</Words>
  <Characters>26658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huyen dinh</dc:creator>
  <cp:keywords/>
  <dc:description/>
  <cp:lastModifiedBy>Admin</cp:lastModifiedBy>
  <cp:revision>17</cp:revision>
  <dcterms:created xsi:type="dcterms:W3CDTF">2021-02-25T01:19:00Z</dcterms:created>
  <dcterms:modified xsi:type="dcterms:W3CDTF">2021-02-27T04:04:00Z</dcterms:modified>
</cp:coreProperties>
</file>